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7EF06" w14:textId="5B50D694" w:rsidR="00444F22" w:rsidRPr="00F14D3E" w:rsidRDefault="00444F22" w:rsidP="00444F22">
      <w:pPr>
        <w:spacing w:line="360" w:lineRule="auto"/>
        <w:jc w:val="center"/>
        <w:rPr>
          <w:rFonts w:ascii="Arial" w:hAnsi="Arial" w:cs="Arial"/>
          <w:b/>
          <w:bCs/>
        </w:rPr>
      </w:pPr>
      <w:r w:rsidRPr="00F14D3E">
        <w:rPr>
          <w:rFonts w:ascii="Arial" w:hAnsi="Arial" w:cs="Arial"/>
          <w:noProof/>
        </w:rPr>
        <w:drawing>
          <wp:anchor distT="0" distB="0" distL="114300" distR="114300" simplePos="0" relativeHeight="251658240" behindDoc="1" locked="0" layoutInCell="1" allowOverlap="1" wp14:anchorId="38497B6F" wp14:editId="76543D3E">
            <wp:simplePos x="0" y="0"/>
            <wp:positionH relativeFrom="column">
              <wp:posOffset>4686300</wp:posOffset>
            </wp:positionH>
            <wp:positionV relativeFrom="paragraph">
              <wp:posOffset>0</wp:posOffset>
            </wp:positionV>
            <wp:extent cx="1635054" cy="1270763"/>
            <wp:effectExtent l="0" t="0" r="3810" b="5715"/>
            <wp:wrapTight wrapText="bothSides">
              <wp:wrapPolygon edited="0">
                <wp:start x="0" y="0"/>
                <wp:lineTo x="0" y="21373"/>
                <wp:lineTo x="21399" y="21373"/>
                <wp:lineTo x="213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5054" cy="1270763"/>
                    </a:xfrm>
                    <a:prstGeom prst="rect">
                      <a:avLst/>
                    </a:prstGeom>
                    <a:noFill/>
                    <a:ln>
                      <a:noFill/>
                    </a:ln>
                  </pic:spPr>
                </pic:pic>
              </a:graphicData>
            </a:graphic>
          </wp:anchor>
        </w:drawing>
      </w:r>
    </w:p>
    <w:p w14:paraId="2390C7B2" w14:textId="77777777" w:rsidR="00444F22" w:rsidRPr="00F14D3E" w:rsidRDefault="00444F22" w:rsidP="00444F22">
      <w:pPr>
        <w:spacing w:line="360" w:lineRule="auto"/>
        <w:jc w:val="center"/>
        <w:rPr>
          <w:rFonts w:ascii="Arial" w:hAnsi="Arial" w:cs="Arial"/>
          <w:b/>
          <w:bCs/>
        </w:rPr>
      </w:pPr>
    </w:p>
    <w:p w14:paraId="1A59A8B1" w14:textId="77777777" w:rsidR="00444F22" w:rsidRPr="00F14D3E" w:rsidRDefault="00444F22" w:rsidP="00444F22">
      <w:pPr>
        <w:spacing w:line="360" w:lineRule="auto"/>
        <w:jc w:val="center"/>
        <w:rPr>
          <w:rFonts w:ascii="Arial" w:hAnsi="Arial" w:cs="Arial"/>
          <w:b/>
          <w:bCs/>
        </w:rPr>
      </w:pPr>
    </w:p>
    <w:p w14:paraId="5D5C190A" w14:textId="77777777" w:rsidR="00444F22" w:rsidRPr="00F14D3E" w:rsidRDefault="00444F22" w:rsidP="00444F22">
      <w:pPr>
        <w:spacing w:line="360" w:lineRule="auto"/>
        <w:jc w:val="center"/>
        <w:rPr>
          <w:rFonts w:ascii="Arial" w:hAnsi="Arial" w:cs="Arial"/>
          <w:b/>
          <w:bCs/>
        </w:rPr>
      </w:pPr>
    </w:p>
    <w:p w14:paraId="02AC1101" w14:textId="77777777" w:rsidR="00444F22" w:rsidRPr="00F14D3E" w:rsidRDefault="00444F22" w:rsidP="00444F22">
      <w:pPr>
        <w:spacing w:line="360" w:lineRule="auto"/>
        <w:jc w:val="center"/>
        <w:rPr>
          <w:rFonts w:ascii="Arial" w:hAnsi="Arial" w:cs="Arial"/>
          <w:b/>
          <w:bCs/>
        </w:rPr>
      </w:pPr>
    </w:p>
    <w:p w14:paraId="78EAFEE6" w14:textId="77777777" w:rsidR="00444F22" w:rsidRPr="00F14D3E" w:rsidRDefault="00444F22" w:rsidP="00444F22">
      <w:pPr>
        <w:spacing w:line="360" w:lineRule="auto"/>
        <w:jc w:val="center"/>
        <w:rPr>
          <w:rFonts w:ascii="Arial" w:hAnsi="Arial" w:cs="Arial"/>
          <w:b/>
          <w:bCs/>
        </w:rPr>
      </w:pPr>
    </w:p>
    <w:p w14:paraId="7A0BD1C4" w14:textId="77777777" w:rsidR="00277CFA" w:rsidRDefault="00277CFA" w:rsidP="00277CFA">
      <w:pPr>
        <w:rPr>
          <w:rFonts w:ascii="Arial" w:hAnsi="Arial" w:cs="Arial"/>
        </w:rPr>
      </w:pPr>
    </w:p>
    <w:p w14:paraId="327B4523" w14:textId="77777777" w:rsidR="00277CFA" w:rsidRDefault="00277CFA" w:rsidP="00277CFA">
      <w:pPr>
        <w:jc w:val="center"/>
        <w:rPr>
          <w:rFonts w:ascii="Arial" w:hAnsi="Arial" w:cs="Arial"/>
          <w:b/>
          <w:bCs/>
        </w:rPr>
      </w:pPr>
      <w:r>
        <w:rPr>
          <w:rFonts w:ascii="Arial" w:hAnsi="Arial" w:cs="Arial"/>
          <w:b/>
          <w:bCs/>
        </w:rPr>
        <w:t>What does 2021 hold for business owners?</w:t>
      </w:r>
    </w:p>
    <w:p w14:paraId="3E183026" w14:textId="77777777" w:rsidR="00277CFA" w:rsidRDefault="00277CFA" w:rsidP="00277CFA">
      <w:pPr>
        <w:jc w:val="center"/>
        <w:rPr>
          <w:rFonts w:ascii="Arial" w:hAnsi="Arial" w:cs="Arial"/>
        </w:rPr>
      </w:pPr>
    </w:p>
    <w:p w14:paraId="40FBF2E1" w14:textId="77777777" w:rsidR="00277CFA" w:rsidRDefault="00277CFA" w:rsidP="00277CFA">
      <w:pPr>
        <w:jc w:val="center"/>
        <w:rPr>
          <w:rFonts w:ascii="Arial" w:hAnsi="Arial" w:cs="Arial"/>
          <w:i/>
          <w:iCs/>
        </w:rPr>
      </w:pPr>
      <w:r>
        <w:rPr>
          <w:rFonts w:ascii="Arial" w:hAnsi="Arial" w:cs="Arial"/>
          <w:i/>
          <w:iCs/>
        </w:rPr>
        <w:t>The Guild of Property Professionals hosts a virtual power session for industry business owners</w:t>
      </w:r>
    </w:p>
    <w:p w14:paraId="1CA169BF" w14:textId="77777777" w:rsidR="00277CFA" w:rsidRDefault="00277CFA" w:rsidP="00277CFA">
      <w:pPr>
        <w:rPr>
          <w:rFonts w:ascii="Arial" w:hAnsi="Arial" w:cs="Arial"/>
        </w:rPr>
      </w:pPr>
    </w:p>
    <w:p w14:paraId="77628D37" w14:textId="77777777" w:rsidR="00277CFA" w:rsidRDefault="00277CFA" w:rsidP="00277CFA">
      <w:pPr>
        <w:rPr>
          <w:rFonts w:ascii="Arial" w:hAnsi="Arial" w:cs="Arial"/>
        </w:rPr>
      </w:pPr>
      <w:r>
        <w:rPr>
          <w:rFonts w:ascii="Arial" w:hAnsi="Arial" w:cs="Arial"/>
        </w:rPr>
        <w:t xml:space="preserve">On 1 October 2020, The Guild of Property Professionals will be hosting an online power session for business owners looking to make informed decisions regarding the direction of their business in 2021. This year has been challenging for many estate and lettings agencies throughout the UK, and the owners of those businesses have needed to act quickly and decisively to ensure their businesses were able to make it through the tough months. Since the market reopened in May, the industry has experienced a mini boom in activity but what can we expect to happen as we move into next year and beyond?  </w:t>
      </w:r>
    </w:p>
    <w:p w14:paraId="1AD0661A" w14:textId="77777777" w:rsidR="00277CFA" w:rsidRDefault="00277CFA" w:rsidP="00277CFA">
      <w:pPr>
        <w:rPr>
          <w:rFonts w:ascii="Arial" w:hAnsi="Arial" w:cs="Arial"/>
        </w:rPr>
      </w:pPr>
    </w:p>
    <w:p w14:paraId="47E9B54F" w14:textId="77777777" w:rsidR="00277CFA" w:rsidRDefault="00277CFA" w:rsidP="00277CFA">
      <w:pPr>
        <w:rPr>
          <w:rFonts w:ascii="Arial" w:hAnsi="Arial" w:cs="Arial"/>
        </w:rPr>
      </w:pPr>
      <w:r>
        <w:rPr>
          <w:rFonts w:ascii="Arial" w:hAnsi="Arial" w:cs="Arial"/>
        </w:rPr>
        <w:t xml:space="preserve">Iain McKenzie, CEO of The Guild of Property Professionals, says that while business in the industry is currently booming, business owners need to prepare and have a plan in place for 2021. “We have put together a panel of experts who will provide business owners insight into the current market and how we can expect it to change in the months ahead. Having that information will help business owners plan in advance, be prepared and adapt so that they can thrive in the future, rather than just survive,” says McKenzie.  </w:t>
      </w:r>
    </w:p>
    <w:p w14:paraId="6BDD6493" w14:textId="77777777" w:rsidR="00277CFA" w:rsidRDefault="00277CFA" w:rsidP="00277CFA">
      <w:pPr>
        <w:rPr>
          <w:rFonts w:ascii="Arial" w:hAnsi="Arial" w:cs="Arial"/>
        </w:rPr>
      </w:pPr>
    </w:p>
    <w:p w14:paraId="2768432E" w14:textId="77777777" w:rsidR="00277CFA" w:rsidRDefault="00277CFA" w:rsidP="00277CFA">
      <w:pPr>
        <w:rPr>
          <w:rFonts w:ascii="Arial" w:hAnsi="Arial" w:cs="Arial"/>
        </w:rPr>
      </w:pPr>
      <w:r>
        <w:rPr>
          <w:rFonts w:ascii="Arial" w:hAnsi="Arial" w:cs="Arial"/>
        </w:rPr>
        <w:t xml:space="preserve">The Business Owners Power Session will start at 9am and will run for two hours. The panel of guests will include Oliver </w:t>
      </w:r>
      <w:proofErr w:type="spellStart"/>
      <w:r>
        <w:rPr>
          <w:rFonts w:ascii="Arial" w:hAnsi="Arial" w:cs="Arial"/>
        </w:rPr>
        <w:t>Kamm</w:t>
      </w:r>
      <w:proofErr w:type="spellEnd"/>
      <w:r>
        <w:rPr>
          <w:rFonts w:ascii="Arial" w:hAnsi="Arial" w:cs="Arial"/>
        </w:rPr>
        <w:t xml:space="preserve">, a leader writer and columnist for The Times. Before joining the newspaper in 2008, </w:t>
      </w:r>
      <w:proofErr w:type="spellStart"/>
      <w:r>
        <w:rPr>
          <w:rFonts w:ascii="Arial" w:hAnsi="Arial" w:cs="Arial"/>
        </w:rPr>
        <w:t>Kamm</w:t>
      </w:r>
      <w:proofErr w:type="spellEnd"/>
      <w:r>
        <w:rPr>
          <w:rFonts w:ascii="Arial" w:hAnsi="Arial" w:cs="Arial"/>
        </w:rPr>
        <w:t xml:space="preserve"> previously worked for 20 years in the City as an economist and investment strategist. He writes a twice-weekly economics column and a weekly column on language, as well being the newspaper's principal leader writer on economics and international affairs. </w:t>
      </w:r>
    </w:p>
    <w:p w14:paraId="65E60537" w14:textId="77777777" w:rsidR="00277CFA" w:rsidRDefault="00277CFA" w:rsidP="00277CFA">
      <w:pPr>
        <w:rPr>
          <w:rFonts w:ascii="Arial" w:hAnsi="Arial" w:cs="Arial"/>
        </w:rPr>
      </w:pPr>
    </w:p>
    <w:p w14:paraId="4462F016" w14:textId="77777777" w:rsidR="00277CFA" w:rsidRDefault="00277CFA" w:rsidP="00277CFA">
      <w:pPr>
        <w:rPr>
          <w:rFonts w:ascii="Arial" w:hAnsi="Arial" w:cs="Arial"/>
        </w:rPr>
      </w:pPr>
      <w:r>
        <w:rPr>
          <w:rFonts w:ascii="Arial" w:hAnsi="Arial" w:cs="Arial"/>
        </w:rPr>
        <w:t xml:space="preserve">The session will also include an update from </w:t>
      </w:r>
      <w:proofErr w:type="spellStart"/>
      <w:r>
        <w:rPr>
          <w:rFonts w:ascii="Arial" w:hAnsi="Arial" w:cs="Arial"/>
        </w:rPr>
        <w:t>Gráinne</w:t>
      </w:r>
      <w:proofErr w:type="spellEnd"/>
      <w:r>
        <w:rPr>
          <w:rFonts w:ascii="Arial" w:hAnsi="Arial" w:cs="Arial"/>
        </w:rPr>
        <w:t xml:space="preserve"> Gilmore, Head of Research at Zoopla, who will provide market-leading insight based on in-depth data regarding the current property market, as well as what projections and trends we could expect in the future. The session will look to provide answers to questions such as whether the shift in demand will be sustained until the end of the year, and what the end of the furlough scheme and the mortgage holiday might mean for the market.  </w:t>
      </w:r>
    </w:p>
    <w:p w14:paraId="22A1656B" w14:textId="77777777" w:rsidR="00277CFA" w:rsidRDefault="00277CFA" w:rsidP="00277CFA">
      <w:pPr>
        <w:rPr>
          <w:rFonts w:ascii="Arial" w:hAnsi="Arial" w:cs="Arial"/>
        </w:rPr>
      </w:pPr>
    </w:p>
    <w:p w14:paraId="24BC8327" w14:textId="77777777" w:rsidR="00277CFA" w:rsidRDefault="00277CFA" w:rsidP="00277CFA">
      <w:pPr>
        <w:rPr>
          <w:rFonts w:ascii="Arial" w:hAnsi="Arial" w:cs="Arial"/>
        </w:rPr>
      </w:pPr>
      <w:r>
        <w:rPr>
          <w:rFonts w:ascii="Arial" w:hAnsi="Arial" w:cs="Arial"/>
        </w:rPr>
        <w:t xml:space="preserve">McKenzie will be also be joined by Jon Cooke, CEO of </w:t>
      </w:r>
      <w:proofErr w:type="spellStart"/>
      <w:r>
        <w:rPr>
          <w:rFonts w:ascii="Arial" w:hAnsi="Arial" w:cs="Arial"/>
        </w:rPr>
        <w:t>epropservices</w:t>
      </w:r>
      <w:proofErr w:type="spellEnd"/>
      <w:r>
        <w:rPr>
          <w:rFonts w:ascii="Arial" w:hAnsi="Arial" w:cs="Arial"/>
        </w:rPr>
        <w:t xml:space="preserve">, the parent company of The Guild of Property Professionals and Fine &amp; Country, to discuss actions, methods and strategy that business owners can use to prosper and grow their businesses in the years ahead.  </w:t>
      </w:r>
    </w:p>
    <w:p w14:paraId="6F003B5E" w14:textId="77777777" w:rsidR="00277CFA" w:rsidRDefault="00277CFA" w:rsidP="00277CFA">
      <w:pPr>
        <w:rPr>
          <w:rFonts w:ascii="Arial" w:hAnsi="Arial" w:cs="Arial"/>
        </w:rPr>
      </w:pPr>
    </w:p>
    <w:p w14:paraId="76F27AEF" w14:textId="77777777" w:rsidR="00277CFA" w:rsidRDefault="00277CFA" w:rsidP="00277CFA">
      <w:pPr>
        <w:rPr>
          <w:rFonts w:ascii="Arial" w:hAnsi="Arial" w:cs="Arial"/>
        </w:rPr>
      </w:pPr>
      <w:r>
        <w:rPr>
          <w:rFonts w:ascii="Arial" w:hAnsi="Arial" w:cs="Arial"/>
        </w:rPr>
        <w:t xml:space="preserve">Guild Members can book for their spot for the Business Owners Power Session on 1 October 2020 from 9am to 11am, through the Members’ Hub. Non-Members who wish to attend or are interested in The Guild network, can email </w:t>
      </w:r>
      <w:hyperlink r:id="rId6" w:history="1">
        <w:r>
          <w:rPr>
            <w:rStyle w:val="Hyperlink"/>
            <w:rFonts w:ascii="Arial" w:hAnsi="Arial" w:cs="Arial"/>
          </w:rPr>
          <w:t>regionalmanagers@121parklane.co.uk</w:t>
        </w:r>
      </w:hyperlink>
      <w:r>
        <w:rPr>
          <w:rFonts w:ascii="Arial" w:hAnsi="Arial" w:cs="Arial"/>
        </w:rPr>
        <w:t xml:space="preserve"> to learn more. </w:t>
      </w:r>
    </w:p>
    <w:p w14:paraId="4F631158" w14:textId="77777777" w:rsidR="00277CFA" w:rsidRDefault="00277CFA" w:rsidP="00277CFA">
      <w:pPr>
        <w:rPr>
          <w:rFonts w:ascii="Arial" w:hAnsi="Arial" w:cs="Arial"/>
        </w:rPr>
      </w:pPr>
    </w:p>
    <w:p w14:paraId="4205B352" w14:textId="18DC0647" w:rsidR="00F14D3E" w:rsidRPr="00F14D3E" w:rsidRDefault="00F14D3E" w:rsidP="00F14D3E">
      <w:pPr>
        <w:spacing w:line="360" w:lineRule="auto"/>
        <w:jc w:val="center"/>
        <w:rPr>
          <w:rFonts w:ascii="Arial" w:hAnsi="Arial" w:cs="Arial"/>
        </w:rPr>
      </w:pPr>
      <w:r w:rsidRPr="00F14D3E">
        <w:rPr>
          <w:rFonts w:ascii="Arial" w:hAnsi="Arial" w:cs="Arial"/>
        </w:rPr>
        <w:t>-ENDS-</w:t>
      </w:r>
    </w:p>
    <w:p w14:paraId="6FBD31AB" w14:textId="77777777" w:rsidR="00F14D3E" w:rsidRPr="00F14D3E" w:rsidRDefault="00F14D3E" w:rsidP="00F14D3E">
      <w:pPr>
        <w:autoSpaceDE w:val="0"/>
        <w:autoSpaceDN w:val="0"/>
        <w:spacing w:after="177" w:line="360" w:lineRule="auto"/>
        <w:rPr>
          <w:rFonts w:ascii="Arial" w:hAnsi="Arial" w:cs="Arial"/>
          <w:b/>
          <w:bCs/>
          <w:color w:val="000000"/>
          <w:u w:val="single"/>
        </w:rPr>
      </w:pPr>
      <w:r w:rsidRPr="00F14D3E">
        <w:rPr>
          <w:rFonts w:ascii="Arial" w:hAnsi="Arial" w:cs="Arial"/>
          <w:b/>
          <w:bCs/>
          <w:color w:val="000000"/>
          <w:u w:val="single"/>
        </w:rPr>
        <w:lastRenderedPageBreak/>
        <w:t>Editors’ Notes</w:t>
      </w:r>
    </w:p>
    <w:p w14:paraId="48276801" w14:textId="77777777" w:rsidR="00F14D3E" w:rsidRPr="00F14D3E" w:rsidRDefault="00F14D3E" w:rsidP="00F14D3E">
      <w:pPr>
        <w:autoSpaceDE w:val="0"/>
        <w:autoSpaceDN w:val="0"/>
        <w:spacing w:after="177" w:line="360" w:lineRule="auto"/>
        <w:rPr>
          <w:rFonts w:ascii="Arial" w:hAnsi="Arial" w:cs="Arial"/>
          <w:b/>
          <w:bCs/>
        </w:rPr>
      </w:pPr>
      <w:r w:rsidRPr="00F14D3E">
        <w:rPr>
          <w:rFonts w:ascii="Arial" w:hAnsi="Arial" w:cs="Arial"/>
          <w:b/>
          <w:bCs/>
        </w:rPr>
        <w:t xml:space="preserve">The Guild of Property Professionals (The Guild) </w:t>
      </w:r>
    </w:p>
    <w:p w14:paraId="2ACDC402" w14:textId="77777777" w:rsidR="00F14D3E" w:rsidRPr="00F14D3E" w:rsidRDefault="00F14D3E" w:rsidP="00F14D3E">
      <w:pPr>
        <w:autoSpaceDE w:val="0"/>
        <w:autoSpaceDN w:val="0"/>
        <w:spacing w:after="177" w:line="360" w:lineRule="auto"/>
        <w:rPr>
          <w:rFonts w:ascii="Arial" w:hAnsi="Arial" w:cs="Arial"/>
        </w:rPr>
      </w:pPr>
      <w:r w:rsidRPr="00F14D3E">
        <w:rPr>
          <w:rFonts w:ascii="Arial" w:hAnsi="Arial" w:cs="Arial"/>
        </w:rPr>
        <w:t xml:space="preserve">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sidRPr="00F14D3E">
        <w:rPr>
          <w:rFonts w:ascii="Arial" w:hAnsi="Arial" w:cs="Arial"/>
        </w:rPr>
        <w:t>business</w:t>
      </w:r>
      <w:proofErr w:type="gramEnd"/>
      <w:r w:rsidRPr="00F14D3E">
        <w:rPr>
          <w:rFonts w:ascii="Arial" w:hAnsi="Arial" w:cs="Arial"/>
        </w:rPr>
        <w:t xml:space="preserve"> and technology services to its members.</w:t>
      </w:r>
    </w:p>
    <w:p w14:paraId="23AD83F3" w14:textId="77777777" w:rsidR="00E749C1" w:rsidRPr="00F14D3E" w:rsidRDefault="00E749C1" w:rsidP="00444F22">
      <w:pPr>
        <w:rPr>
          <w:rFonts w:ascii="Arial" w:hAnsi="Arial" w:cs="Arial"/>
        </w:rPr>
      </w:pPr>
    </w:p>
    <w:sectPr w:rsidR="00E749C1" w:rsidRPr="00F14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DE3192"/>
    <w:multiLevelType w:val="hybridMultilevel"/>
    <w:tmpl w:val="F1B42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A8"/>
    <w:rsid w:val="00067E07"/>
    <w:rsid w:val="00201531"/>
    <w:rsid w:val="00277CFA"/>
    <w:rsid w:val="00344E98"/>
    <w:rsid w:val="0037600B"/>
    <w:rsid w:val="00444F22"/>
    <w:rsid w:val="005328A8"/>
    <w:rsid w:val="005609FE"/>
    <w:rsid w:val="0071544F"/>
    <w:rsid w:val="00877D3F"/>
    <w:rsid w:val="00A96EDF"/>
    <w:rsid w:val="00AE44D0"/>
    <w:rsid w:val="00BA2976"/>
    <w:rsid w:val="00E01B8A"/>
    <w:rsid w:val="00E47A2F"/>
    <w:rsid w:val="00E749C1"/>
    <w:rsid w:val="00F14D3E"/>
    <w:rsid w:val="00F95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20CF"/>
  <w15:chartTrackingRefBased/>
  <w15:docId w15:val="{6D6E3F3E-18F3-4E3F-81E3-0F19E1C0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8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44F"/>
    <w:pPr>
      <w:spacing w:before="100" w:beforeAutospacing="1" w:after="100" w:afterAutospacing="1"/>
    </w:pPr>
    <w:rPr>
      <w:lang w:eastAsia="en-GB"/>
    </w:rPr>
  </w:style>
  <w:style w:type="character" w:styleId="Hyperlink">
    <w:name w:val="Hyperlink"/>
    <w:basedOn w:val="DefaultParagraphFont"/>
    <w:uiPriority w:val="99"/>
    <w:semiHidden/>
    <w:unhideWhenUsed/>
    <w:rsid w:val="00F14D3E"/>
    <w:rPr>
      <w:color w:val="0563C1"/>
      <w:u w:val="single"/>
    </w:rPr>
  </w:style>
  <w:style w:type="paragraph" w:customStyle="1" w:styleId="paragraph">
    <w:name w:val="paragraph"/>
    <w:basedOn w:val="Normal"/>
    <w:uiPriority w:val="99"/>
    <w:rsid w:val="00F9563B"/>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F9563B"/>
  </w:style>
  <w:style w:type="character" w:customStyle="1" w:styleId="eop">
    <w:name w:val="eop"/>
    <w:basedOn w:val="DefaultParagraphFont"/>
    <w:rsid w:val="00F9563B"/>
  </w:style>
  <w:style w:type="paragraph" w:styleId="ListParagraph">
    <w:name w:val="List Paragraph"/>
    <w:basedOn w:val="Normal"/>
    <w:uiPriority w:val="34"/>
    <w:qFormat/>
    <w:rsid w:val="005609FE"/>
    <w:pPr>
      <w:spacing w:after="160" w:line="252" w:lineRule="auto"/>
      <w:ind w:left="720"/>
      <w:contextualSpacing/>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065">
      <w:bodyDiv w:val="1"/>
      <w:marLeft w:val="0"/>
      <w:marRight w:val="0"/>
      <w:marTop w:val="0"/>
      <w:marBottom w:val="0"/>
      <w:divBdr>
        <w:top w:val="none" w:sz="0" w:space="0" w:color="auto"/>
        <w:left w:val="none" w:sz="0" w:space="0" w:color="auto"/>
        <w:bottom w:val="none" w:sz="0" w:space="0" w:color="auto"/>
        <w:right w:val="none" w:sz="0" w:space="0" w:color="auto"/>
      </w:divBdr>
    </w:div>
    <w:div w:id="112215897">
      <w:bodyDiv w:val="1"/>
      <w:marLeft w:val="0"/>
      <w:marRight w:val="0"/>
      <w:marTop w:val="0"/>
      <w:marBottom w:val="0"/>
      <w:divBdr>
        <w:top w:val="none" w:sz="0" w:space="0" w:color="auto"/>
        <w:left w:val="none" w:sz="0" w:space="0" w:color="auto"/>
        <w:bottom w:val="none" w:sz="0" w:space="0" w:color="auto"/>
        <w:right w:val="none" w:sz="0" w:space="0" w:color="auto"/>
      </w:divBdr>
    </w:div>
    <w:div w:id="427971508">
      <w:bodyDiv w:val="1"/>
      <w:marLeft w:val="0"/>
      <w:marRight w:val="0"/>
      <w:marTop w:val="0"/>
      <w:marBottom w:val="0"/>
      <w:divBdr>
        <w:top w:val="none" w:sz="0" w:space="0" w:color="auto"/>
        <w:left w:val="none" w:sz="0" w:space="0" w:color="auto"/>
        <w:bottom w:val="none" w:sz="0" w:space="0" w:color="auto"/>
        <w:right w:val="none" w:sz="0" w:space="0" w:color="auto"/>
      </w:divBdr>
    </w:div>
    <w:div w:id="491877248">
      <w:bodyDiv w:val="1"/>
      <w:marLeft w:val="0"/>
      <w:marRight w:val="0"/>
      <w:marTop w:val="0"/>
      <w:marBottom w:val="0"/>
      <w:divBdr>
        <w:top w:val="none" w:sz="0" w:space="0" w:color="auto"/>
        <w:left w:val="none" w:sz="0" w:space="0" w:color="auto"/>
        <w:bottom w:val="none" w:sz="0" w:space="0" w:color="auto"/>
        <w:right w:val="none" w:sz="0" w:space="0" w:color="auto"/>
      </w:divBdr>
    </w:div>
    <w:div w:id="492260801">
      <w:bodyDiv w:val="1"/>
      <w:marLeft w:val="0"/>
      <w:marRight w:val="0"/>
      <w:marTop w:val="0"/>
      <w:marBottom w:val="0"/>
      <w:divBdr>
        <w:top w:val="none" w:sz="0" w:space="0" w:color="auto"/>
        <w:left w:val="none" w:sz="0" w:space="0" w:color="auto"/>
        <w:bottom w:val="none" w:sz="0" w:space="0" w:color="auto"/>
        <w:right w:val="none" w:sz="0" w:space="0" w:color="auto"/>
      </w:divBdr>
    </w:div>
    <w:div w:id="520095695">
      <w:bodyDiv w:val="1"/>
      <w:marLeft w:val="0"/>
      <w:marRight w:val="0"/>
      <w:marTop w:val="0"/>
      <w:marBottom w:val="0"/>
      <w:divBdr>
        <w:top w:val="none" w:sz="0" w:space="0" w:color="auto"/>
        <w:left w:val="none" w:sz="0" w:space="0" w:color="auto"/>
        <w:bottom w:val="none" w:sz="0" w:space="0" w:color="auto"/>
        <w:right w:val="none" w:sz="0" w:space="0" w:color="auto"/>
      </w:divBdr>
    </w:div>
    <w:div w:id="537133923">
      <w:bodyDiv w:val="1"/>
      <w:marLeft w:val="0"/>
      <w:marRight w:val="0"/>
      <w:marTop w:val="0"/>
      <w:marBottom w:val="0"/>
      <w:divBdr>
        <w:top w:val="none" w:sz="0" w:space="0" w:color="auto"/>
        <w:left w:val="none" w:sz="0" w:space="0" w:color="auto"/>
        <w:bottom w:val="none" w:sz="0" w:space="0" w:color="auto"/>
        <w:right w:val="none" w:sz="0" w:space="0" w:color="auto"/>
      </w:divBdr>
    </w:div>
    <w:div w:id="767851337">
      <w:bodyDiv w:val="1"/>
      <w:marLeft w:val="0"/>
      <w:marRight w:val="0"/>
      <w:marTop w:val="0"/>
      <w:marBottom w:val="0"/>
      <w:divBdr>
        <w:top w:val="none" w:sz="0" w:space="0" w:color="auto"/>
        <w:left w:val="none" w:sz="0" w:space="0" w:color="auto"/>
        <w:bottom w:val="none" w:sz="0" w:space="0" w:color="auto"/>
        <w:right w:val="none" w:sz="0" w:space="0" w:color="auto"/>
      </w:divBdr>
    </w:div>
    <w:div w:id="931474533">
      <w:bodyDiv w:val="1"/>
      <w:marLeft w:val="0"/>
      <w:marRight w:val="0"/>
      <w:marTop w:val="0"/>
      <w:marBottom w:val="0"/>
      <w:divBdr>
        <w:top w:val="none" w:sz="0" w:space="0" w:color="auto"/>
        <w:left w:val="none" w:sz="0" w:space="0" w:color="auto"/>
        <w:bottom w:val="none" w:sz="0" w:space="0" w:color="auto"/>
        <w:right w:val="none" w:sz="0" w:space="0" w:color="auto"/>
      </w:divBdr>
    </w:div>
    <w:div w:id="974677093">
      <w:bodyDiv w:val="1"/>
      <w:marLeft w:val="0"/>
      <w:marRight w:val="0"/>
      <w:marTop w:val="0"/>
      <w:marBottom w:val="0"/>
      <w:divBdr>
        <w:top w:val="none" w:sz="0" w:space="0" w:color="auto"/>
        <w:left w:val="none" w:sz="0" w:space="0" w:color="auto"/>
        <w:bottom w:val="none" w:sz="0" w:space="0" w:color="auto"/>
        <w:right w:val="none" w:sz="0" w:space="0" w:color="auto"/>
      </w:divBdr>
    </w:div>
    <w:div w:id="1054231832">
      <w:bodyDiv w:val="1"/>
      <w:marLeft w:val="0"/>
      <w:marRight w:val="0"/>
      <w:marTop w:val="0"/>
      <w:marBottom w:val="0"/>
      <w:divBdr>
        <w:top w:val="none" w:sz="0" w:space="0" w:color="auto"/>
        <w:left w:val="none" w:sz="0" w:space="0" w:color="auto"/>
        <w:bottom w:val="none" w:sz="0" w:space="0" w:color="auto"/>
        <w:right w:val="none" w:sz="0" w:space="0" w:color="auto"/>
      </w:divBdr>
    </w:div>
    <w:div w:id="1250239649">
      <w:bodyDiv w:val="1"/>
      <w:marLeft w:val="0"/>
      <w:marRight w:val="0"/>
      <w:marTop w:val="0"/>
      <w:marBottom w:val="0"/>
      <w:divBdr>
        <w:top w:val="none" w:sz="0" w:space="0" w:color="auto"/>
        <w:left w:val="none" w:sz="0" w:space="0" w:color="auto"/>
        <w:bottom w:val="none" w:sz="0" w:space="0" w:color="auto"/>
        <w:right w:val="none" w:sz="0" w:space="0" w:color="auto"/>
      </w:divBdr>
    </w:div>
    <w:div w:id="1340959905">
      <w:bodyDiv w:val="1"/>
      <w:marLeft w:val="0"/>
      <w:marRight w:val="0"/>
      <w:marTop w:val="0"/>
      <w:marBottom w:val="0"/>
      <w:divBdr>
        <w:top w:val="none" w:sz="0" w:space="0" w:color="auto"/>
        <w:left w:val="none" w:sz="0" w:space="0" w:color="auto"/>
        <w:bottom w:val="none" w:sz="0" w:space="0" w:color="auto"/>
        <w:right w:val="none" w:sz="0" w:space="0" w:color="auto"/>
      </w:divBdr>
    </w:div>
    <w:div w:id="1949388951">
      <w:bodyDiv w:val="1"/>
      <w:marLeft w:val="0"/>
      <w:marRight w:val="0"/>
      <w:marTop w:val="0"/>
      <w:marBottom w:val="0"/>
      <w:divBdr>
        <w:top w:val="none" w:sz="0" w:space="0" w:color="auto"/>
        <w:left w:val="none" w:sz="0" w:space="0" w:color="auto"/>
        <w:bottom w:val="none" w:sz="0" w:space="0" w:color="auto"/>
        <w:right w:val="none" w:sz="0" w:space="0" w:color="auto"/>
      </w:divBdr>
    </w:div>
    <w:div w:id="2074885315">
      <w:bodyDiv w:val="1"/>
      <w:marLeft w:val="0"/>
      <w:marRight w:val="0"/>
      <w:marTop w:val="0"/>
      <w:marBottom w:val="0"/>
      <w:divBdr>
        <w:top w:val="none" w:sz="0" w:space="0" w:color="auto"/>
        <w:left w:val="none" w:sz="0" w:space="0" w:color="auto"/>
        <w:bottom w:val="none" w:sz="0" w:space="0" w:color="auto"/>
        <w:right w:val="none" w:sz="0" w:space="0" w:color="auto"/>
      </w:divBdr>
    </w:div>
    <w:div w:id="210830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onalmanagers@121parklane.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2020-10-02T14:40:00Z</dcterms:created>
  <dcterms:modified xsi:type="dcterms:W3CDTF">2020-10-02T14:40:00Z</dcterms:modified>
</cp:coreProperties>
</file>