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6185" w14:textId="718A7DE1" w:rsidR="00736F62" w:rsidRDefault="00736F62" w:rsidP="00B25124">
      <w:pPr>
        <w:spacing w:line="360" w:lineRule="auto"/>
        <w:rPr>
          <w:rFonts w:ascii="Arial" w:hAnsi="Arial" w:cs="Arial"/>
          <w:b/>
        </w:rPr>
      </w:pPr>
      <w:bookmarkStart w:id="0" w:name="_GoBack"/>
      <w:r>
        <w:rPr>
          <w:rFonts w:ascii="Arial" w:hAnsi="Arial" w:cs="Arial"/>
          <w:b/>
          <w:noProof/>
        </w:rPr>
        <w:drawing>
          <wp:anchor distT="0" distB="0" distL="114300" distR="114300" simplePos="0" relativeHeight="251658240" behindDoc="1" locked="0" layoutInCell="1" allowOverlap="1" wp14:anchorId="0A1DBBC7" wp14:editId="312383AE">
            <wp:simplePos x="0" y="0"/>
            <wp:positionH relativeFrom="margin">
              <wp:posOffset>4931410</wp:posOffset>
            </wp:positionH>
            <wp:positionV relativeFrom="paragraph">
              <wp:posOffset>0</wp:posOffset>
            </wp:positionV>
            <wp:extent cx="1445260" cy="1123315"/>
            <wp:effectExtent l="0" t="0" r="2540" b="635"/>
            <wp:wrapTight wrapText="bothSides">
              <wp:wrapPolygon edited="0">
                <wp:start x="0" y="0"/>
                <wp:lineTo x="0" y="21246"/>
                <wp:lineTo x="21353" y="21246"/>
                <wp:lineTo x="2135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uild_Logo_CMYK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260" cy="1123315"/>
                    </a:xfrm>
                    <a:prstGeom prst="rect">
                      <a:avLst/>
                    </a:prstGeom>
                  </pic:spPr>
                </pic:pic>
              </a:graphicData>
            </a:graphic>
            <wp14:sizeRelH relativeFrom="page">
              <wp14:pctWidth>0</wp14:pctWidth>
            </wp14:sizeRelH>
            <wp14:sizeRelV relativeFrom="page">
              <wp14:pctHeight>0</wp14:pctHeight>
            </wp14:sizeRelV>
          </wp:anchor>
        </w:drawing>
      </w:r>
      <w:bookmarkEnd w:id="0"/>
    </w:p>
    <w:p w14:paraId="3F5F8528" w14:textId="4209157F" w:rsidR="00736F62" w:rsidRDefault="00736F62" w:rsidP="00B25124">
      <w:pPr>
        <w:spacing w:line="360" w:lineRule="auto"/>
        <w:rPr>
          <w:rFonts w:ascii="Arial" w:hAnsi="Arial" w:cs="Arial"/>
          <w:b/>
        </w:rPr>
      </w:pPr>
    </w:p>
    <w:p w14:paraId="45E8FBB3" w14:textId="77777777" w:rsidR="00736F62" w:rsidRDefault="00736F62" w:rsidP="00B25124">
      <w:pPr>
        <w:spacing w:line="360" w:lineRule="auto"/>
        <w:rPr>
          <w:rFonts w:ascii="Arial" w:hAnsi="Arial" w:cs="Arial"/>
          <w:b/>
        </w:rPr>
      </w:pPr>
    </w:p>
    <w:p w14:paraId="082A7081" w14:textId="77777777" w:rsidR="00736F62" w:rsidRDefault="00736F62" w:rsidP="00B25124">
      <w:pPr>
        <w:spacing w:line="360" w:lineRule="auto"/>
        <w:rPr>
          <w:rFonts w:ascii="Arial" w:hAnsi="Arial" w:cs="Arial"/>
          <w:b/>
        </w:rPr>
      </w:pPr>
    </w:p>
    <w:p w14:paraId="3DEACB32" w14:textId="160CE7EF" w:rsidR="00B25124" w:rsidRPr="00E5355C" w:rsidRDefault="00571B17" w:rsidP="00B25124">
      <w:pPr>
        <w:spacing w:line="360" w:lineRule="auto"/>
        <w:rPr>
          <w:rFonts w:ascii="Arial" w:hAnsi="Arial" w:cs="Arial"/>
          <w:b/>
        </w:rPr>
      </w:pPr>
      <w:r w:rsidRPr="00E5355C">
        <w:rPr>
          <w:rFonts w:ascii="Arial" w:hAnsi="Arial" w:cs="Arial"/>
          <w:b/>
        </w:rPr>
        <w:t xml:space="preserve">ANTI-MONEY LAUNDERING: </w:t>
      </w:r>
      <w:r w:rsidR="00C71072">
        <w:rPr>
          <w:rFonts w:ascii="Arial" w:hAnsi="Arial" w:cs="Arial"/>
          <w:b/>
        </w:rPr>
        <w:t xml:space="preserve">How will the upcoming changes </w:t>
      </w:r>
      <w:r w:rsidR="00DA1897">
        <w:rPr>
          <w:rFonts w:ascii="Arial" w:hAnsi="Arial" w:cs="Arial"/>
          <w:b/>
        </w:rPr>
        <w:t>a</w:t>
      </w:r>
      <w:r w:rsidR="00C71072">
        <w:rPr>
          <w:rFonts w:ascii="Arial" w:hAnsi="Arial" w:cs="Arial"/>
          <w:b/>
        </w:rPr>
        <w:t>ffect estate agents</w:t>
      </w:r>
    </w:p>
    <w:p w14:paraId="73822443" w14:textId="77777777" w:rsidR="004C1AD0" w:rsidRDefault="00B25124" w:rsidP="00B25124">
      <w:pPr>
        <w:spacing w:line="360" w:lineRule="auto"/>
        <w:rPr>
          <w:rFonts w:ascii="Arial" w:hAnsi="Arial" w:cs="Arial"/>
        </w:rPr>
      </w:pPr>
      <w:r w:rsidRPr="00B25124">
        <w:rPr>
          <w:rFonts w:ascii="Arial" w:hAnsi="Arial" w:cs="Arial"/>
        </w:rPr>
        <w:t>Even though it has not been that long ago that the Fourth Money Laundering Directive was implemented into national law around the European Union, the European Parliament announced back in April 2018 that it adopted the Fifth Money Laundering Directive</w:t>
      </w:r>
      <w:r w:rsidR="00AB16E0">
        <w:rPr>
          <w:rFonts w:ascii="Arial" w:hAnsi="Arial" w:cs="Arial"/>
        </w:rPr>
        <w:t xml:space="preserve"> (5AMLD)</w:t>
      </w:r>
      <w:r w:rsidRPr="00B25124">
        <w:rPr>
          <w:rFonts w:ascii="Arial" w:hAnsi="Arial" w:cs="Arial"/>
        </w:rPr>
        <w:t xml:space="preserve">, with the final text published in June 2018. </w:t>
      </w:r>
      <w:r w:rsidR="004C1AD0">
        <w:rPr>
          <w:rFonts w:ascii="Arial" w:hAnsi="Arial" w:cs="Arial"/>
        </w:rPr>
        <w:t xml:space="preserve">The UK, along with other </w:t>
      </w:r>
      <w:r>
        <w:rPr>
          <w:rFonts w:ascii="Arial" w:hAnsi="Arial" w:cs="Arial"/>
        </w:rPr>
        <w:t xml:space="preserve">EU members were given </w:t>
      </w:r>
      <w:r w:rsidR="004C1AD0">
        <w:rPr>
          <w:rFonts w:ascii="Arial" w:hAnsi="Arial" w:cs="Arial"/>
        </w:rPr>
        <w:t>18 months to transpose t</w:t>
      </w:r>
      <w:r>
        <w:rPr>
          <w:rFonts w:ascii="Arial" w:hAnsi="Arial" w:cs="Arial"/>
        </w:rPr>
        <w:t>he Fifth Directive into national law meaning we should see changes come into play in January 2020</w:t>
      </w:r>
      <w:r w:rsidR="004C1AD0">
        <w:rPr>
          <w:rFonts w:ascii="Arial" w:hAnsi="Arial" w:cs="Arial"/>
        </w:rPr>
        <w:t xml:space="preserve">. Regardless of whether the UK is within the EU or in an agreed transitional period, it will need to implement the new Directive. </w:t>
      </w:r>
    </w:p>
    <w:p w14:paraId="62B61C25" w14:textId="77777777" w:rsidR="00273CFA" w:rsidRPr="00B25124" w:rsidRDefault="00273CFA" w:rsidP="00273CFA">
      <w:pPr>
        <w:spacing w:line="360" w:lineRule="auto"/>
        <w:rPr>
          <w:rFonts w:ascii="Arial" w:hAnsi="Arial" w:cs="Arial"/>
        </w:rPr>
      </w:pPr>
      <w:r>
        <w:rPr>
          <w:rFonts w:ascii="Arial" w:hAnsi="Arial" w:cs="Arial"/>
        </w:rPr>
        <w:t xml:space="preserve">The Guild’s </w:t>
      </w:r>
      <w:r w:rsidRPr="00B25124">
        <w:rPr>
          <w:rFonts w:ascii="Arial" w:hAnsi="Arial" w:cs="Arial"/>
        </w:rPr>
        <w:t xml:space="preserve">Compliance Manager, Paul Offley, </w:t>
      </w:r>
      <w:r>
        <w:rPr>
          <w:rFonts w:ascii="Arial" w:hAnsi="Arial" w:cs="Arial"/>
        </w:rPr>
        <w:t>discussed the matter with the</w:t>
      </w:r>
      <w:r w:rsidRPr="00B25124">
        <w:rPr>
          <w:rFonts w:ascii="Arial" w:hAnsi="Arial" w:cs="Arial"/>
        </w:rPr>
        <w:t xml:space="preserve"> Head of Sales at </w:t>
      </w:r>
      <w:proofErr w:type="spellStart"/>
      <w:r w:rsidRPr="00B25124">
        <w:rPr>
          <w:rFonts w:ascii="Arial" w:hAnsi="Arial" w:cs="Arial"/>
        </w:rPr>
        <w:t>Credas</w:t>
      </w:r>
      <w:proofErr w:type="spellEnd"/>
      <w:r w:rsidRPr="00B25124">
        <w:rPr>
          <w:rFonts w:ascii="Arial" w:hAnsi="Arial" w:cs="Arial"/>
        </w:rPr>
        <w:t>, Nick Huntley, a</w:t>
      </w:r>
      <w:r>
        <w:rPr>
          <w:rFonts w:ascii="Arial" w:hAnsi="Arial" w:cs="Arial"/>
        </w:rPr>
        <w:t xml:space="preserve">nd what the </w:t>
      </w:r>
      <w:r w:rsidRPr="00B25124">
        <w:rPr>
          <w:rFonts w:ascii="Arial" w:hAnsi="Arial" w:cs="Arial"/>
        </w:rPr>
        <w:t>upcoming changes to Anti-Money Laundering regulations</w:t>
      </w:r>
      <w:r>
        <w:rPr>
          <w:rFonts w:ascii="Arial" w:hAnsi="Arial" w:cs="Arial"/>
        </w:rPr>
        <w:t xml:space="preserve"> could mean for estate </w:t>
      </w:r>
      <w:r w:rsidRPr="00B25124">
        <w:rPr>
          <w:rFonts w:ascii="Arial" w:hAnsi="Arial" w:cs="Arial"/>
        </w:rPr>
        <w:t>agents.</w:t>
      </w:r>
    </w:p>
    <w:p w14:paraId="7F629061" w14:textId="77777777" w:rsidR="00AB16E0" w:rsidRPr="00273CFA" w:rsidRDefault="00273CFA" w:rsidP="00B25124">
      <w:pPr>
        <w:spacing w:line="360" w:lineRule="auto"/>
        <w:rPr>
          <w:rFonts w:ascii="Arial" w:hAnsi="Arial" w:cs="Arial"/>
          <w:b/>
        </w:rPr>
      </w:pPr>
      <w:r w:rsidRPr="00273CFA">
        <w:rPr>
          <w:rFonts w:ascii="Arial" w:hAnsi="Arial" w:cs="Arial"/>
          <w:b/>
        </w:rPr>
        <w:t>Understanding 5AMLD means looking at 4AMLD</w:t>
      </w:r>
    </w:p>
    <w:p w14:paraId="0349CA62" w14:textId="0A7A52A7" w:rsidR="004C75AA" w:rsidRPr="00521097" w:rsidRDefault="00273CFA" w:rsidP="004C75AA">
      <w:pPr>
        <w:spacing w:line="360" w:lineRule="auto"/>
        <w:rPr>
          <w:rFonts w:ascii="Arial" w:hAnsi="Arial" w:cs="Arial"/>
        </w:rPr>
      </w:pPr>
      <w:r>
        <w:rPr>
          <w:rFonts w:ascii="Arial" w:hAnsi="Arial" w:cs="Arial"/>
        </w:rPr>
        <w:t xml:space="preserve">According to </w:t>
      </w:r>
      <w:r w:rsidR="005A6B5F">
        <w:rPr>
          <w:rFonts w:ascii="Arial" w:hAnsi="Arial" w:cs="Arial"/>
        </w:rPr>
        <w:t>Huntley</w:t>
      </w:r>
      <w:r>
        <w:rPr>
          <w:rFonts w:ascii="Arial" w:hAnsi="Arial" w:cs="Arial"/>
        </w:rPr>
        <w:t xml:space="preserve">, the Fifth Directive </w:t>
      </w:r>
      <w:r w:rsidR="00796DEC">
        <w:rPr>
          <w:rFonts w:ascii="Arial" w:hAnsi="Arial" w:cs="Arial"/>
        </w:rPr>
        <w:t xml:space="preserve">enhances the requirements set out in the </w:t>
      </w:r>
      <w:r>
        <w:rPr>
          <w:rFonts w:ascii="Arial" w:hAnsi="Arial" w:cs="Arial"/>
        </w:rPr>
        <w:t xml:space="preserve">Fourth Directive, rather than </w:t>
      </w:r>
      <w:r w:rsidR="00964E04">
        <w:rPr>
          <w:rFonts w:ascii="Arial" w:hAnsi="Arial" w:cs="Arial"/>
        </w:rPr>
        <w:t xml:space="preserve">providing </w:t>
      </w:r>
      <w:r>
        <w:rPr>
          <w:rFonts w:ascii="Arial" w:hAnsi="Arial" w:cs="Arial"/>
        </w:rPr>
        <w:t xml:space="preserve">an extensive set of changes </w:t>
      </w:r>
      <w:r w:rsidR="00764206">
        <w:rPr>
          <w:rFonts w:ascii="Arial" w:hAnsi="Arial" w:cs="Arial"/>
        </w:rPr>
        <w:t xml:space="preserve">so agents need to be familiar with </w:t>
      </w:r>
      <w:r w:rsidR="00DA1897">
        <w:rPr>
          <w:rFonts w:ascii="Arial" w:hAnsi="Arial" w:cs="Arial"/>
        </w:rPr>
        <w:t xml:space="preserve">the </w:t>
      </w:r>
      <w:r w:rsidR="00CB3205">
        <w:rPr>
          <w:rFonts w:ascii="Arial" w:hAnsi="Arial" w:cs="Arial"/>
        </w:rPr>
        <w:t xml:space="preserve">current </w:t>
      </w:r>
      <w:r w:rsidR="0083425F">
        <w:rPr>
          <w:rFonts w:ascii="Arial" w:hAnsi="Arial" w:cs="Arial"/>
        </w:rPr>
        <w:t xml:space="preserve">requirements </w:t>
      </w:r>
      <w:r w:rsidR="00CB3205">
        <w:rPr>
          <w:rFonts w:ascii="Arial" w:hAnsi="Arial" w:cs="Arial"/>
        </w:rPr>
        <w:t>of the Fourth Directive</w:t>
      </w:r>
      <w:r w:rsidR="00964E04">
        <w:rPr>
          <w:rFonts w:ascii="Arial" w:hAnsi="Arial" w:cs="Arial"/>
        </w:rPr>
        <w:t xml:space="preserve"> if they want to ensure they are compliant</w:t>
      </w:r>
      <w:r w:rsidR="00C84745">
        <w:rPr>
          <w:rFonts w:ascii="Arial" w:hAnsi="Arial" w:cs="Arial"/>
        </w:rPr>
        <w:t xml:space="preserve"> and ready for the additional </w:t>
      </w:r>
      <w:r w:rsidR="00427832">
        <w:rPr>
          <w:rFonts w:ascii="Arial" w:hAnsi="Arial" w:cs="Arial"/>
        </w:rPr>
        <w:t>obligations the Fifth will bring</w:t>
      </w:r>
      <w:r w:rsidR="00CB3205">
        <w:rPr>
          <w:rFonts w:ascii="Arial" w:hAnsi="Arial" w:cs="Arial"/>
        </w:rPr>
        <w:t>.</w:t>
      </w:r>
      <w:r w:rsidR="00F6274D">
        <w:rPr>
          <w:rFonts w:ascii="Arial" w:hAnsi="Arial" w:cs="Arial"/>
        </w:rPr>
        <w:t xml:space="preserve"> Agents have until January 2020 to ensure they have the processes in place </w:t>
      </w:r>
      <w:r w:rsidR="00077E08">
        <w:rPr>
          <w:rFonts w:ascii="Arial" w:hAnsi="Arial" w:cs="Arial"/>
        </w:rPr>
        <w:t>to be compliant.</w:t>
      </w:r>
      <w:r w:rsidR="00CB3205">
        <w:rPr>
          <w:rFonts w:ascii="Arial" w:hAnsi="Arial" w:cs="Arial"/>
        </w:rPr>
        <w:t xml:space="preserve"> </w:t>
      </w:r>
    </w:p>
    <w:p w14:paraId="4B644F51" w14:textId="77777777" w:rsidR="00521097" w:rsidRPr="00521097" w:rsidRDefault="00521097" w:rsidP="004C75AA">
      <w:pPr>
        <w:spacing w:line="360" w:lineRule="auto"/>
        <w:rPr>
          <w:rFonts w:ascii="Arial" w:hAnsi="Arial" w:cs="Arial"/>
          <w:b/>
        </w:rPr>
      </w:pPr>
      <w:r w:rsidRPr="00521097">
        <w:rPr>
          <w:rFonts w:ascii="Arial" w:hAnsi="Arial" w:cs="Arial"/>
          <w:b/>
        </w:rPr>
        <w:t xml:space="preserve">Lettings agency </w:t>
      </w:r>
    </w:p>
    <w:p w14:paraId="6243B4D5" w14:textId="5211D3F4" w:rsidR="006D275E" w:rsidRDefault="004C1AD0" w:rsidP="004C75AA">
      <w:pPr>
        <w:spacing w:line="360" w:lineRule="auto"/>
        <w:rPr>
          <w:rFonts w:ascii="Arial" w:hAnsi="Arial" w:cs="Arial"/>
        </w:rPr>
      </w:pPr>
      <w:r>
        <w:rPr>
          <w:rFonts w:ascii="Arial" w:hAnsi="Arial" w:cs="Arial"/>
        </w:rPr>
        <w:t>While 4AMLD had considerabl</w:t>
      </w:r>
      <w:r w:rsidR="006D275E">
        <w:rPr>
          <w:rFonts w:ascii="Arial" w:hAnsi="Arial" w:cs="Arial"/>
        </w:rPr>
        <w:t>y</w:t>
      </w:r>
      <w:r>
        <w:rPr>
          <w:rFonts w:ascii="Arial" w:hAnsi="Arial" w:cs="Arial"/>
        </w:rPr>
        <w:t xml:space="preserve"> tightened up the regimes for estate agency, </w:t>
      </w:r>
      <w:r w:rsidR="006D275E">
        <w:rPr>
          <w:rFonts w:ascii="Arial" w:hAnsi="Arial" w:cs="Arial"/>
        </w:rPr>
        <w:t xml:space="preserve">lettings agency was left reasonably out of scope. </w:t>
      </w:r>
      <w:r w:rsidR="00247DCD">
        <w:rPr>
          <w:rFonts w:ascii="Arial" w:hAnsi="Arial" w:cs="Arial"/>
        </w:rPr>
        <w:t xml:space="preserve">“To a </w:t>
      </w:r>
      <w:r>
        <w:rPr>
          <w:rFonts w:ascii="Arial" w:hAnsi="Arial" w:cs="Arial"/>
        </w:rPr>
        <w:t>large</w:t>
      </w:r>
      <w:r w:rsidR="00247DCD">
        <w:rPr>
          <w:rFonts w:ascii="Arial" w:hAnsi="Arial" w:cs="Arial"/>
        </w:rPr>
        <w:t xml:space="preserve"> extent everybody thought lettings hasn’t been </w:t>
      </w:r>
      <w:r w:rsidR="00077E08">
        <w:rPr>
          <w:rFonts w:ascii="Arial" w:hAnsi="Arial" w:cs="Arial"/>
        </w:rPr>
        <w:t xml:space="preserve">affected </w:t>
      </w:r>
      <w:r w:rsidR="00247DCD">
        <w:rPr>
          <w:rFonts w:ascii="Arial" w:hAnsi="Arial" w:cs="Arial"/>
        </w:rPr>
        <w:t>by</w:t>
      </w:r>
      <w:r w:rsidR="00077E08">
        <w:rPr>
          <w:rFonts w:ascii="Arial" w:hAnsi="Arial" w:cs="Arial"/>
        </w:rPr>
        <w:t xml:space="preserve"> the</w:t>
      </w:r>
      <w:r w:rsidR="00247DCD">
        <w:rPr>
          <w:rFonts w:ascii="Arial" w:hAnsi="Arial" w:cs="Arial"/>
        </w:rPr>
        <w:t xml:space="preserve"> money laundering</w:t>
      </w:r>
      <w:r w:rsidR="00077E08">
        <w:rPr>
          <w:rFonts w:ascii="Arial" w:hAnsi="Arial" w:cs="Arial"/>
        </w:rPr>
        <w:t xml:space="preserve"> </w:t>
      </w:r>
      <w:r w:rsidR="00C019C2">
        <w:rPr>
          <w:rFonts w:ascii="Arial" w:hAnsi="Arial" w:cs="Arial"/>
        </w:rPr>
        <w:t>legislation.</w:t>
      </w:r>
      <w:r w:rsidR="00247DCD">
        <w:rPr>
          <w:rFonts w:ascii="Arial" w:hAnsi="Arial" w:cs="Arial"/>
        </w:rPr>
        <w:t xml:space="preserve"> </w:t>
      </w:r>
      <w:r w:rsidR="00C019C2">
        <w:rPr>
          <w:rFonts w:ascii="Arial" w:hAnsi="Arial" w:cs="Arial"/>
        </w:rPr>
        <w:t xml:space="preserve">The </w:t>
      </w:r>
      <w:r w:rsidR="006D275E">
        <w:rPr>
          <w:rFonts w:ascii="Arial" w:hAnsi="Arial" w:cs="Arial"/>
        </w:rPr>
        <w:t>R</w:t>
      </w:r>
      <w:r w:rsidR="00247DCD">
        <w:rPr>
          <w:rFonts w:ascii="Arial" w:hAnsi="Arial" w:cs="Arial"/>
        </w:rPr>
        <w:t xml:space="preserve">ight to </w:t>
      </w:r>
      <w:r w:rsidR="006D275E">
        <w:rPr>
          <w:rFonts w:ascii="Arial" w:hAnsi="Arial" w:cs="Arial"/>
        </w:rPr>
        <w:t>R</w:t>
      </w:r>
      <w:r w:rsidR="00247DCD">
        <w:rPr>
          <w:rFonts w:ascii="Arial" w:hAnsi="Arial" w:cs="Arial"/>
        </w:rPr>
        <w:t xml:space="preserve">ent </w:t>
      </w:r>
      <w:r w:rsidR="00C019C2">
        <w:rPr>
          <w:rFonts w:ascii="Arial" w:hAnsi="Arial" w:cs="Arial"/>
        </w:rPr>
        <w:t xml:space="preserve">rules required </w:t>
      </w:r>
      <w:r w:rsidR="00247DCD">
        <w:rPr>
          <w:rFonts w:ascii="Arial" w:hAnsi="Arial" w:cs="Arial"/>
        </w:rPr>
        <w:t>a</w:t>
      </w:r>
      <w:r w:rsidR="00C019C2">
        <w:rPr>
          <w:rFonts w:ascii="Arial" w:hAnsi="Arial" w:cs="Arial"/>
        </w:rPr>
        <w:t>gent</w:t>
      </w:r>
      <w:r w:rsidR="004B5C84">
        <w:rPr>
          <w:rFonts w:ascii="Arial" w:hAnsi="Arial" w:cs="Arial"/>
        </w:rPr>
        <w:t>s</w:t>
      </w:r>
      <w:r w:rsidR="00C019C2">
        <w:rPr>
          <w:rFonts w:ascii="Arial" w:hAnsi="Arial" w:cs="Arial"/>
        </w:rPr>
        <w:t xml:space="preserve"> </w:t>
      </w:r>
      <w:r w:rsidR="00247DCD">
        <w:rPr>
          <w:rFonts w:ascii="Arial" w:hAnsi="Arial" w:cs="Arial"/>
        </w:rPr>
        <w:t>captur</w:t>
      </w:r>
      <w:r w:rsidR="001D3338">
        <w:rPr>
          <w:rFonts w:ascii="Arial" w:hAnsi="Arial" w:cs="Arial"/>
        </w:rPr>
        <w:t>e</w:t>
      </w:r>
      <w:r w:rsidR="00247DCD">
        <w:rPr>
          <w:rFonts w:ascii="Arial" w:hAnsi="Arial" w:cs="Arial"/>
        </w:rPr>
        <w:t xml:space="preserve"> ID</w:t>
      </w:r>
      <w:r>
        <w:rPr>
          <w:rFonts w:ascii="Arial" w:hAnsi="Arial" w:cs="Arial"/>
        </w:rPr>
        <w:t xml:space="preserve">, however, </w:t>
      </w:r>
      <w:r w:rsidR="006D275E">
        <w:rPr>
          <w:rFonts w:ascii="Arial" w:hAnsi="Arial" w:cs="Arial"/>
        </w:rPr>
        <w:t xml:space="preserve">not much else. While the Fifth Directive will not bring all lettings agency into the regime it will focus on landlords who are </w:t>
      </w:r>
      <w:r w:rsidR="00247DCD">
        <w:rPr>
          <w:rFonts w:ascii="Arial" w:hAnsi="Arial" w:cs="Arial"/>
        </w:rPr>
        <w:t>earning</w:t>
      </w:r>
      <w:r w:rsidR="006D275E">
        <w:rPr>
          <w:rFonts w:ascii="Arial" w:hAnsi="Arial" w:cs="Arial"/>
        </w:rPr>
        <w:t xml:space="preserve"> </w:t>
      </w:r>
      <w:r w:rsidR="006D275E" w:rsidRPr="004C1AD0">
        <w:rPr>
          <w:rFonts w:ascii="Arial" w:hAnsi="Arial" w:cs="Arial"/>
        </w:rPr>
        <w:t>over €10,000 per month</w:t>
      </w:r>
      <w:r w:rsidR="006D275E">
        <w:rPr>
          <w:rFonts w:ascii="Arial" w:hAnsi="Arial" w:cs="Arial"/>
        </w:rPr>
        <w:t>, which equates to around £8,858</w:t>
      </w:r>
      <w:r w:rsidR="00263509">
        <w:rPr>
          <w:rFonts w:ascii="Arial" w:hAnsi="Arial" w:cs="Arial"/>
        </w:rPr>
        <w:t>,</w:t>
      </w:r>
      <w:r w:rsidR="006D275E">
        <w:rPr>
          <w:rFonts w:ascii="Arial" w:hAnsi="Arial" w:cs="Arial"/>
        </w:rPr>
        <w:t xml:space="preserve">” </w:t>
      </w:r>
      <w:r w:rsidR="005A6B5F">
        <w:rPr>
          <w:rFonts w:ascii="Arial" w:hAnsi="Arial" w:cs="Arial"/>
        </w:rPr>
        <w:t>Huntley</w:t>
      </w:r>
      <w:r w:rsidR="006D275E">
        <w:rPr>
          <w:rFonts w:ascii="Arial" w:hAnsi="Arial" w:cs="Arial"/>
        </w:rPr>
        <w:t xml:space="preserve"> explains.</w:t>
      </w:r>
    </w:p>
    <w:p w14:paraId="5A7D4A7C" w14:textId="77777777" w:rsidR="006D275E" w:rsidRDefault="00CD7711" w:rsidP="004C75AA">
      <w:pPr>
        <w:spacing w:line="360" w:lineRule="auto"/>
        <w:rPr>
          <w:rFonts w:ascii="Arial" w:hAnsi="Arial" w:cs="Arial"/>
        </w:rPr>
      </w:pPr>
      <w:r>
        <w:rPr>
          <w:rFonts w:ascii="Arial" w:hAnsi="Arial" w:cs="Arial"/>
        </w:rPr>
        <w:t>He adds the checks will also apply to tenants who wish to rent high-value property rentals.</w:t>
      </w:r>
      <w:r w:rsidR="00263509">
        <w:rPr>
          <w:rFonts w:ascii="Arial" w:hAnsi="Arial" w:cs="Arial"/>
        </w:rPr>
        <w:t xml:space="preserve"> If a rental property is over the </w:t>
      </w:r>
      <w:r w:rsidR="00263509" w:rsidRPr="004C1AD0">
        <w:rPr>
          <w:rFonts w:ascii="Arial" w:hAnsi="Arial" w:cs="Arial"/>
        </w:rPr>
        <w:t>€10,000</w:t>
      </w:r>
      <w:r w:rsidR="00263509">
        <w:rPr>
          <w:rFonts w:ascii="Arial" w:hAnsi="Arial" w:cs="Arial"/>
        </w:rPr>
        <w:t xml:space="preserve"> threshold both the landlord and the tenant will be subject to AML checks. “While this will have a big impact on the high-value lettings market, it is important to remember that it is the accumulative amount that the landlord earns per </w:t>
      </w:r>
      <w:r w:rsidR="00263509">
        <w:rPr>
          <w:rFonts w:ascii="Arial" w:hAnsi="Arial" w:cs="Arial"/>
        </w:rPr>
        <w:lastRenderedPageBreak/>
        <w:t xml:space="preserve">month, so regardless of whether the landlord is earning over </w:t>
      </w:r>
      <w:r w:rsidR="00263509" w:rsidRPr="004C1AD0">
        <w:rPr>
          <w:rFonts w:ascii="Arial" w:hAnsi="Arial" w:cs="Arial"/>
        </w:rPr>
        <w:t xml:space="preserve">€10,000 </w:t>
      </w:r>
      <w:r w:rsidR="00263509">
        <w:rPr>
          <w:rFonts w:ascii="Arial" w:hAnsi="Arial" w:cs="Arial"/>
        </w:rPr>
        <w:t xml:space="preserve">from one property or a portfolio of properties the AML checks will apply,” adds </w:t>
      </w:r>
      <w:r w:rsidR="005A6B5F">
        <w:rPr>
          <w:rFonts w:ascii="Arial" w:hAnsi="Arial" w:cs="Arial"/>
        </w:rPr>
        <w:t>Huntley</w:t>
      </w:r>
      <w:r w:rsidR="00263509">
        <w:rPr>
          <w:rFonts w:ascii="Arial" w:hAnsi="Arial" w:cs="Arial"/>
        </w:rPr>
        <w:t>.</w:t>
      </w:r>
    </w:p>
    <w:p w14:paraId="139F6199" w14:textId="77777777" w:rsidR="00A73804" w:rsidRDefault="00A73804" w:rsidP="004C75AA">
      <w:pPr>
        <w:spacing w:line="360" w:lineRule="auto"/>
        <w:rPr>
          <w:rFonts w:ascii="Arial" w:hAnsi="Arial" w:cs="Arial"/>
        </w:rPr>
      </w:pPr>
    </w:p>
    <w:p w14:paraId="646FE94C" w14:textId="77777777" w:rsidR="008522FB" w:rsidRPr="008522FB" w:rsidRDefault="008522FB" w:rsidP="004C1AD0">
      <w:pPr>
        <w:spacing w:line="360" w:lineRule="auto"/>
        <w:rPr>
          <w:rFonts w:ascii="Arial" w:hAnsi="Arial" w:cs="Arial"/>
          <w:b/>
        </w:rPr>
      </w:pPr>
      <w:r w:rsidRPr="008522FB">
        <w:rPr>
          <w:rFonts w:ascii="Arial" w:hAnsi="Arial" w:cs="Arial"/>
          <w:b/>
        </w:rPr>
        <w:t xml:space="preserve">Enhanced due </w:t>
      </w:r>
      <w:r w:rsidR="001E4B4C" w:rsidRPr="008522FB">
        <w:rPr>
          <w:rFonts w:ascii="Arial" w:hAnsi="Arial" w:cs="Arial"/>
          <w:b/>
        </w:rPr>
        <w:t>diligence</w:t>
      </w:r>
    </w:p>
    <w:p w14:paraId="3455E3B9" w14:textId="77777777" w:rsidR="001E4B4C" w:rsidRDefault="00063E1B" w:rsidP="008522FB">
      <w:pPr>
        <w:spacing w:line="360" w:lineRule="auto"/>
        <w:rPr>
          <w:rFonts w:ascii="Arial" w:hAnsi="Arial" w:cs="Arial"/>
        </w:rPr>
      </w:pPr>
      <w:r>
        <w:rPr>
          <w:rFonts w:ascii="Arial" w:hAnsi="Arial" w:cs="Arial"/>
        </w:rPr>
        <w:t>For some agents</w:t>
      </w:r>
      <w:r w:rsidR="00DA1897">
        <w:rPr>
          <w:rFonts w:ascii="Arial" w:hAnsi="Arial" w:cs="Arial"/>
        </w:rPr>
        <w:t>,</w:t>
      </w:r>
      <w:r>
        <w:rPr>
          <w:rFonts w:ascii="Arial" w:hAnsi="Arial" w:cs="Arial"/>
        </w:rPr>
        <w:t xml:space="preserve"> the Fifth Directive will involve a considerable amount of extra effort as they will not only have to consider the identity of the tenants but also</w:t>
      </w:r>
      <w:r w:rsidR="001E4B4C">
        <w:rPr>
          <w:rFonts w:ascii="Arial" w:hAnsi="Arial" w:cs="Arial"/>
        </w:rPr>
        <w:t xml:space="preserve"> get evidence of</w:t>
      </w:r>
      <w:r>
        <w:rPr>
          <w:rFonts w:ascii="Arial" w:hAnsi="Arial" w:cs="Arial"/>
        </w:rPr>
        <w:t xml:space="preserve"> the </w:t>
      </w:r>
      <w:r w:rsidR="001E4B4C">
        <w:rPr>
          <w:rFonts w:ascii="Arial" w:hAnsi="Arial" w:cs="Arial"/>
        </w:rPr>
        <w:t>source of the funds</w:t>
      </w:r>
      <w:r>
        <w:rPr>
          <w:rFonts w:ascii="Arial" w:hAnsi="Arial" w:cs="Arial"/>
        </w:rPr>
        <w:t xml:space="preserve"> being used to pay the rental. Another consideration will be whether the tenant is a </w:t>
      </w:r>
      <w:r w:rsidR="004C1AD0" w:rsidRPr="004C1AD0">
        <w:rPr>
          <w:rFonts w:ascii="Arial" w:hAnsi="Arial" w:cs="Arial"/>
        </w:rPr>
        <w:t xml:space="preserve">Politically Exposed Person (PEP) who </w:t>
      </w:r>
      <w:r>
        <w:rPr>
          <w:rFonts w:ascii="Arial" w:hAnsi="Arial" w:cs="Arial"/>
        </w:rPr>
        <w:t xml:space="preserve">may </w:t>
      </w:r>
      <w:r w:rsidR="004C1AD0" w:rsidRPr="004C1AD0">
        <w:rPr>
          <w:rFonts w:ascii="Arial" w:hAnsi="Arial" w:cs="Arial"/>
        </w:rPr>
        <w:t xml:space="preserve">have obtained funds illicitly as a result of their position. </w:t>
      </w:r>
    </w:p>
    <w:p w14:paraId="5E0E0540" w14:textId="77777777" w:rsidR="004C1AD0" w:rsidRPr="00063E1B" w:rsidRDefault="00063E1B" w:rsidP="004C1AD0">
      <w:pPr>
        <w:spacing w:line="360" w:lineRule="auto"/>
        <w:rPr>
          <w:rFonts w:ascii="Arial" w:hAnsi="Arial" w:cs="Arial"/>
          <w:b/>
        </w:rPr>
      </w:pPr>
      <w:r w:rsidRPr="00063E1B">
        <w:rPr>
          <w:rFonts w:ascii="Arial" w:hAnsi="Arial" w:cs="Arial"/>
          <w:b/>
        </w:rPr>
        <w:t>Ultimate beneficial ownership</w:t>
      </w:r>
    </w:p>
    <w:p w14:paraId="5AEC484F" w14:textId="77777777" w:rsidR="005A6B5F" w:rsidRDefault="00063E1B" w:rsidP="004C1AD0">
      <w:pPr>
        <w:spacing w:line="360" w:lineRule="auto"/>
        <w:rPr>
          <w:rFonts w:ascii="Arial" w:hAnsi="Arial" w:cs="Arial"/>
        </w:rPr>
      </w:pPr>
      <w:r>
        <w:rPr>
          <w:rFonts w:ascii="Arial" w:hAnsi="Arial" w:cs="Arial"/>
        </w:rPr>
        <w:t xml:space="preserve">For agents who are dealing with </w:t>
      </w:r>
      <w:r w:rsidR="002F7003">
        <w:rPr>
          <w:rFonts w:ascii="Arial" w:hAnsi="Arial" w:cs="Arial"/>
        </w:rPr>
        <w:t>trusts or companies</w:t>
      </w:r>
      <w:r>
        <w:rPr>
          <w:rFonts w:ascii="Arial" w:hAnsi="Arial" w:cs="Arial"/>
        </w:rPr>
        <w:t xml:space="preserve">, as </w:t>
      </w:r>
      <w:r w:rsidR="002F7003">
        <w:rPr>
          <w:rFonts w:ascii="Arial" w:hAnsi="Arial" w:cs="Arial"/>
        </w:rPr>
        <w:t xml:space="preserve">many </w:t>
      </w:r>
      <w:r>
        <w:rPr>
          <w:rFonts w:ascii="Arial" w:hAnsi="Arial" w:cs="Arial"/>
        </w:rPr>
        <w:t xml:space="preserve">companies </w:t>
      </w:r>
      <w:r w:rsidR="002F7003">
        <w:rPr>
          <w:rFonts w:ascii="Arial" w:hAnsi="Arial" w:cs="Arial"/>
        </w:rPr>
        <w:t xml:space="preserve">or trusts </w:t>
      </w:r>
      <w:r>
        <w:rPr>
          <w:rFonts w:ascii="Arial" w:hAnsi="Arial" w:cs="Arial"/>
        </w:rPr>
        <w:t>could be landlords</w:t>
      </w:r>
      <w:r w:rsidR="002F7003">
        <w:rPr>
          <w:rFonts w:ascii="Arial" w:hAnsi="Arial" w:cs="Arial"/>
        </w:rPr>
        <w:t xml:space="preserve"> or buyers or sellers of property</w:t>
      </w:r>
      <w:r>
        <w:rPr>
          <w:rFonts w:ascii="Arial" w:hAnsi="Arial" w:cs="Arial"/>
        </w:rPr>
        <w:t xml:space="preserve">, they will have to carry out checks to understand who the ultimate </w:t>
      </w:r>
      <w:r w:rsidR="002F7003">
        <w:rPr>
          <w:rFonts w:ascii="Arial" w:hAnsi="Arial" w:cs="Arial"/>
        </w:rPr>
        <w:t>beneficial owners are within that company or trust. The agent will need to identify the individuals are who have a controlling stake in the company or trust</w:t>
      </w:r>
      <w:r w:rsidR="00166DBF">
        <w:rPr>
          <w:rFonts w:ascii="Arial" w:hAnsi="Arial" w:cs="Arial"/>
        </w:rPr>
        <w:t xml:space="preserve"> (25% ownership or more) and</w:t>
      </w:r>
      <w:r w:rsidR="002F7003">
        <w:rPr>
          <w:rFonts w:ascii="Arial" w:hAnsi="Arial" w:cs="Arial"/>
        </w:rPr>
        <w:t xml:space="preserve"> have open access to the information to any person with a legitimate interest. </w:t>
      </w:r>
      <w:r w:rsidR="00CD7872">
        <w:rPr>
          <w:rFonts w:ascii="Arial" w:hAnsi="Arial" w:cs="Arial"/>
        </w:rPr>
        <w:t xml:space="preserve">While it is commonplace for higher value property in the UK to be owned via a trust or company to disguise the identity of the actual owners, under the Fifth Directive this will no longer be possible. </w:t>
      </w:r>
      <w:r w:rsidR="005A6B5F">
        <w:rPr>
          <w:rFonts w:ascii="Arial" w:hAnsi="Arial" w:cs="Arial"/>
        </w:rPr>
        <w:t xml:space="preserve">Trusts will be required to meet greater transparency obligations. </w:t>
      </w:r>
      <w:r w:rsidR="008522FB">
        <w:rPr>
          <w:rFonts w:ascii="Arial" w:hAnsi="Arial" w:cs="Arial"/>
        </w:rPr>
        <w:t>In certain situations where an entity poses a substantial money laundering risk, the 25%</w:t>
      </w:r>
      <w:r w:rsidR="005A6B5F" w:rsidRPr="004C75AA">
        <w:rPr>
          <w:rFonts w:ascii="Arial" w:hAnsi="Arial" w:cs="Arial"/>
        </w:rPr>
        <w:t xml:space="preserve"> threshold for identifying beneficial ownership </w:t>
      </w:r>
      <w:r w:rsidR="008522FB">
        <w:rPr>
          <w:rFonts w:ascii="Arial" w:hAnsi="Arial" w:cs="Arial"/>
        </w:rPr>
        <w:t>may</w:t>
      </w:r>
      <w:r w:rsidR="005A6B5F" w:rsidRPr="004C75AA">
        <w:rPr>
          <w:rFonts w:ascii="Arial" w:hAnsi="Arial" w:cs="Arial"/>
        </w:rPr>
        <w:t xml:space="preserve"> be redu</w:t>
      </w:r>
      <w:r w:rsidR="008522FB">
        <w:rPr>
          <w:rFonts w:ascii="Arial" w:hAnsi="Arial" w:cs="Arial"/>
        </w:rPr>
        <w:t>ced</w:t>
      </w:r>
      <w:r w:rsidR="005A6B5F" w:rsidRPr="004C75AA">
        <w:rPr>
          <w:rFonts w:ascii="Arial" w:hAnsi="Arial" w:cs="Arial"/>
        </w:rPr>
        <w:t xml:space="preserve"> to 10%.</w:t>
      </w:r>
    </w:p>
    <w:p w14:paraId="359ED34B" w14:textId="2D8BF73A" w:rsidR="00166DBF" w:rsidRDefault="00166DBF" w:rsidP="004C1AD0">
      <w:pPr>
        <w:spacing w:line="360" w:lineRule="auto"/>
        <w:rPr>
          <w:rFonts w:ascii="Arial" w:hAnsi="Arial" w:cs="Arial"/>
        </w:rPr>
      </w:pPr>
      <w:r>
        <w:rPr>
          <w:rFonts w:ascii="Arial" w:hAnsi="Arial" w:cs="Arial"/>
        </w:rPr>
        <w:t xml:space="preserve">“Currently it is possible to check the owners of a company through Companies House, </w:t>
      </w:r>
      <w:proofErr w:type="spellStart"/>
      <w:r>
        <w:rPr>
          <w:rFonts w:ascii="Arial" w:hAnsi="Arial" w:cs="Arial"/>
        </w:rPr>
        <w:t>Credas</w:t>
      </w:r>
      <w:proofErr w:type="spellEnd"/>
      <w:r>
        <w:rPr>
          <w:rFonts w:ascii="Arial" w:hAnsi="Arial" w:cs="Arial"/>
        </w:rPr>
        <w:t xml:space="preserve"> is currently developing </w:t>
      </w:r>
      <w:r w:rsidR="008107B5">
        <w:rPr>
          <w:rFonts w:ascii="Arial" w:hAnsi="Arial" w:cs="Arial"/>
        </w:rPr>
        <w:t xml:space="preserve">a solution </w:t>
      </w:r>
      <w:r>
        <w:rPr>
          <w:rFonts w:ascii="Arial" w:hAnsi="Arial" w:cs="Arial"/>
        </w:rPr>
        <w:t xml:space="preserve">to </w:t>
      </w:r>
      <w:r w:rsidR="008107B5">
        <w:rPr>
          <w:rFonts w:ascii="Arial" w:hAnsi="Arial" w:cs="Arial"/>
        </w:rPr>
        <w:t xml:space="preserve">allow </w:t>
      </w:r>
      <w:r>
        <w:rPr>
          <w:rFonts w:ascii="Arial" w:hAnsi="Arial" w:cs="Arial"/>
        </w:rPr>
        <w:t xml:space="preserve">the process of checking companies and the individuals as streamlined as possible, as well as the other checks that need to be done by agents to simplify the process for them,” says </w:t>
      </w:r>
      <w:r w:rsidR="005A6B5F">
        <w:rPr>
          <w:rFonts w:ascii="Arial" w:hAnsi="Arial" w:cs="Arial"/>
        </w:rPr>
        <w:t>Huntley</w:t>
      </w:r>
      <w:r>
        <w:rPr>
          <w:rFonts w:ascii="Arial" w:hAnsi="Arial" w:cs="Arial"/>
        </w:rPr>
        <w:t>.</w:t>
      </w:r>
    </w:p>
    <w:p w14:paraId="291CC0DC" w14:textId="77777777" w:rsidR="005A6B5F" w:rsidRDefault="00166DBF" w:rsidP="004C1AD0">
      <w:pPr>
        <w:spacing w:line="360" w:lineRule="auto"/>
        <w:rPr>
          <w:rFonts w:ascii="Arial" w:hAnsi="Arial" w:cs="Arial"/>
        </w:rPr>
      </w:pPr>
      <w:r>
        <w:rPr>
          <w:rFonts w:ascii="Arial" w:hAnsi="Arial" w:cs="Arial"/>
        </w:rPr>
        <w:t xml:space="preserve">According to Offley, the key will be for agents to prepare themselves as much as </w:t>
      </w:r>
      <w:r w:rsidR="005A6B5F">
        <w:rPr>
          <w:rFonts w:ascii="Arial" w:hAnsi="Arial" w:cs="Arial"/>
        </w:rPr>
        <w:t>they can</w:t>
      </w:r>
      <w:r>
        <w:rPr>
          <w:rFonts w:ascii="Arial" w:hAnsi="Arial" w:cs="Arial"/>
        </w:rPr>
        <w:t xml:space="preserve"> before January 2020 and start implementing processes now that will make the transition and compliance of the new Directive as easy as </w:t>
      </w:r>
      <w:r w:rsidR="005A6B5F">
        <w:rPr>
          <w:rFonts w:ascii="Arial" w:hAnsi="Arial" w:cs="Arial"/>
        </w:rPr>
        <w:t>possible</w:t>
      </w:r>
      <w:r>
        <w:rPr>
          <w:rFonts w:ascii="Arial" w:hAnsi="Arial" w:cs="Arial"/>
        </w:rPr>
        <w:t xml:space="preserve">. “Many estate agencies have </w:t>
      </w:r>
      <w:r w:rsidR="005A6B5F">
        <w:rPr>
          <w:rFonts w:ascii="Arial" w:hAnsi="Arial" w:cs="Arial"/>
        </w:rPr>
        <w:t xml:space="preserve">been fined for non-compliance since the inception of 4AMLD, so it is vital estate agents make it a priority to prepare for the upcoming changes in the new year,” he </w:t>
      </w:r>
      <w:r w:rsidR="001E4B4C">
        <w:rPr>
          <w:rFonts w:ascii="Arial" w:hAnsi="Arial" w:cs="Arial"/>
        </w:rPr>
        <w:t>concludes</w:t>
      </w:r>
      <w:r w:rsidR="005A6B5F">
        <w:rPr>
          <w:rFonts w:ascii="Arial" w:hAnsi="Arial" w:cs="Arial"/>
        </w:rPr>
        <w:t>.</w:t>
      </w:r>
    </w:p>
    <w:p w14:paraId="4F1F7EE1" w14:textId="77777777" w:rsidR="00166DBF" w:rsidRDefault="00166DBF" w:rsidP="004C1AD0">
      <w:pPr>
        <w:spacing w:line="360" w:lineRule="auto"/>
        <w:rPr>
          <w:rFonts w:ascii="Arial" w:hAnsi="Arial" w:cs="Arial"/>
        </w:rPr>
      </w:pPr>
    </w:p>
    <w:p w14:paraId="0653581B" w14:textId="77777777" w:rsidR="007F3E43" w:rsidRDefault="007F3E43" w:rsidP="007F3E43">
      <w:pPr>
        <w:autoSpaceDE w:val="0"/>
        <w:autoSpaceDN w:val="0"/>
        <w:spacing w:after="177" w:line="360" w:lineRule="auto"/>
        <w:rPr>
          <w:rFonts w:ascii="Arial" w:hAnsi="Arial" w:cs="Arial"/>
          <w:b/>
          <w:bCs/>
          <w:color w:val="000000"/>
          <w:u w:val="single"/>
        </w:rPr>
      </w:pPr>
      <w:r>
        <w:rPr>
          <w:rFonts w:ascii="Arial" w:hAnsi="Arial" w:cs="Arial"/>
          <w:b/>
          <w:bCs/>
          <w:color w:val="000000"/>
          <w:u w:val="single"/>
        </w:rPr>
        <w:t>Editors’ Notes</w:t>
      </w:r>
    </w:p>
    <w:p w14:paraId="4667B988" w14:textId="77777777" w:rsidR="007F3E43" w:rsidRDefault="007F3E43" w:rsidP="007F3E43">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14457951" w14:textId="77777777" w:rsidR="007F3E43" w:rsidRDefault="007F3E43" w:rsidP="007F3E43">
      <w:pPr>
        <w:autoSpaceDE w:val="0"/>
        <w:autoSpaceDN w:val="0"/>
        <w:spacing w:after="177" w:line="360" w:lineRule="auto"/>
        <w:rPr>
          <w:rFonts w:ascii="Arial" w:hAnsi="Arial" w:cs="Arial"/>
        </w:rPr>
      </w:pPr>
      <w:r>
        <w:rPr>
          <w:rFonts w:ascii="Arial" w:hAnsi="Arial" w:cs="Arial"/>
        </w:rPr>
        <w:lastRenderedPageBreak/>
        <w:t>The Guild is a network of over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484BC2E9" w14:textId="77777777" w:rsidR="007F3E43" w:rsidRDefault="007F3E43" w:rsidP="007F3E43">
      <w:pPr>
        <w:autoSpaceDE w:val="0"/>
        <w:autoSpaceDN w:val="0"/>
        <w:spacing w:after="177" w:line="360" w:lineRule="auto"/>
        <w:rPr>
          <w:rFonts w:ascii="Arial" w:hAnsi="Arial" w:cs="Arial"/>
          <w:b/>
          <w:bCs/>
        </w:rPr>
      </w:pPr>
      <w:r>
        <w:rPr>
          <w:rFonts w:ascii="Arial" w:hAnsi="Arial" w:cs="Arial"/>
          <w:b/>
          <w:bCs/>
        </w:rPr>
        <w:t>For more information, contact The Guild Media Centre:</w:t>
      </w:r>
    </w:p>
    <w:p w14:paraId="1D813E1D" w14:textId="77777777" w:rsidR="007F3E43" w:rsidRDefault="007F3E43" w:rsidP="007F3E43">
      <w:pPr>
        <w:autoSpaceDE w:val="0"/>
        <w:autoSpaceDN w:val="0"/>
        <w:spacing w:after="177" w:line="360" w:lineRule="auto"/>
        <w:rPr>
          <w:rFonts w:ascii="Arial" w:hAnsi="Arial" w:cs="Arial"/>
        </w:rPr>
      </w:pPr>
      <w:r>
        <w:rPr>
          <w:rFonts w:ascii="Arial" w:hAnsi="Arial" w:cs="Arial"/>
        </w:rPr>
        <w:t xml:space="preserve">Tel: 0207 079 1415 </w:t>
      </w:r>
    </w:p>
    <w:p w14:paraId="02388D5F" w14:textId="77777777" w:rsidR="007F3E43" w:rsidRDefault="00736F62" w:rsidP="007F3E43">
      <w:pPr>
        <w:autoSpaceDE w:val="0"/>
        <w:autoSpaceDN w:val="0"/>
        <w:spacing w:after="177" w:line="360" w:lineRule="auto"/>
        <w:rPr>
          <w:rFonts w:ascii="Arial" w:hAnsi="Arial" w:cs="Arial"/>
        </w:rPr>
      </w:pPr>
      <w:hyperlink r:id="rId8" w:history="1">
        <w:r w:rsidR="007F3E43">
          <w:rPr>
            <w:rStyle w:val="Hyperlink"/>
            <w:rFonts w:ascii="Arial" w:hAnsi="Arial" w:cs="Arial"/>
          </w:rPr>
          <w:t>mediacentre@guildproperty.co.uk</w:t>
        </w:r>
      </w:hyperlink>
      <w:r w:rsidR="007F3E43">
        <w:rPr>
          <w:rFonts w:ascii="Arial" w:hAnsi="Arial" w:cs="Arial"/>
        </w:rPr>
        <w:t xml:space="preserve"> </w:t>
      </w:r>
    </w:p>
    <w:p w14:paraId="4E9416C8" w14:textId="77777777" w:rsidR="00E5355C" w:rsidRDefault="00E5355C" w:rsidP="004C75AA">
      <w:pPr>
        <w:spacing w:line="360" w:lineRule="auto"/>
        <w:rPr>
          <w:rFonts w:ascii="Arial" w:hAnsi="Arial" w:cs="Arial"/>
        </w:rPr>
      </w:pPr>
    </w:p>
    <w:p w14:paraId="223AC303" w14:textId="77777777" w:rsidR="004C75AA" w:rsidRPr="004C75AA" w:rsidRDefault="004C75AA" w:rsidP="004C75AA">
      <w:pPr>
        <w:spacing w:line="360" w:lineRule="auto"/>
        <w:rPr>
          <w:rFonts w:ascii="Arial" w:hAnsi="Arial" w:cs="Arial"/>
        </w:rPr>
      </w:pPr>
    </w:p>
    <w:p w14:paraId="43581817" w14:textId="77777777" w:rsidR="004C75AA" w:rsidRPr="004C75AA" w:rsidRDefault="004C75AA" w:rsidP="004C75AA">
      <w:pPr>
        <w:spacing w:line="360" w:lineRule="auto"/>
        <w:rPr>
          <w:rFonts w:ascii="Arial" w:hAnsi="Arial" w:cs="Arial"/>
        </w:rPr>
      </w:pPr>
    </w:p>
    <w:p w14:paraId="25A10791" w14:textId="77777777" w:rsidR="007022B4" w:rsidRPr="00B25124" w:rsidRDefault="007022B4" w:rsidP="00B25124">
      <w:pPr>
        <w:spacing w:line="360" w:lineRule="auto"/>
        <w:rPr>
          <w:rFonts w:ascii="Arial" w:hAnsi="Arial" w:cs="Arial"/>
        </w:rPr>
      </w:pPr>
    </w:p>
    <w:sectPr w:rsidR="007022B4" w:rsidRPr="00B2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DI0tTQ3MDextDBQ0lEKTi0uzszPAykwqgUAJKJUpywAAAA="/>
  </w:docVars>
  <w:rsids>
    <w:rsidRoot w:val="007022B4"/>
    <w:rsid w:val="00063E1B"/>
    <w:rsid w:val="00077E08"/>
    <w:rsid w:val="00166DBF"/>
    <w:rsid w:val="001C0E81"/>
    <w:rsid w:val="001D3338"/>
    <w:rsid w:val="001E4B4C"/>
    <w:rsid w:val="00247DCD"/>
    <w:rsid w:val="00263509"/>
    <w:rsid w:val="00273CFA"/>
    <w:rsid w:val="002F7003"/>
    <w:rsid w:val="00424DEE"/>
    <w:rsid w:val="00427832"/>
    <w:rsid w:val="00427DB6"/>
    <w:rsid w:val="004B5C84"/>
    <w:rsid w:val="004C1AD0"/>
    <w:rsid w:val="004C75AA"/>
    <w:rsid w:val="00521097"/>
    <w:rsid w:val="00571B17"/>
    <w:rsid w:val="005A6B5F"/>
    <w:rsid w:val="0061357D"/>
    <w:rsid w:val="006D275E"/>
    <w:rsid w:val="007022B4"/>
    <w:rsid w:val="00736F62"/>
    <w:rsid w:val="00764206"/>
    <w:rsid w:val="00796DEC"/>
    <w:rsid w:val="007F3E43"/>
    <w:rsid w:val="008107B5"/>
    <w:rsid w:val="0083425F"/>
    <w:rsid w:val="008522FB"/>
    <w:rsid w:val="00946298"/>
    <w:rsid w:val="00964E04"/>
    <w:rsid w:val="00A73804"/>
    <w:rsid w:val="00AB16E0"/>
    <w:rsid w:val="00B25124"/>
    <w:rsid w:val="00C019C2"/>
    <w:rsid w:val="00C5465F"/>
    <w:rsid w:val="00C71072"/>
    <w:rsid w:val="00C84745"/>
    <w:rsid w:val="00CB3205"/>
    <w:rsid w:val="00CB6805"/>
    <w:rsid w:val="00CD7711"/>
    <w:rsid w:val="00CD7872"/>
    <w:rsid w:val="00DA1897"/>
    <w:rsid w:val="00E5355C"/>
    <w:rsid w:val="00ED5A9C"/>
    <w:rsid w:val="00F6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5F36"/>
  <w15:chartTrackingRefBased/>
  <w15:docId w15:val="{A0D7C085-73B9-4527-8AB6-EFDC66F2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E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entre@guildproperty.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71273E3D9FE4394437BBB7F7D415F" ma:contentTypeVersion="10" ma:contentTypeDescription="Create a new document." ma:contentTypeScope="" ma:versionID="4ff0a480f6004ebc26dd41166d2e3c6c">
  <xsd:schema xmlns:xsd="http://www.w3.org/2001/XMLSchema" xmlns:xs="http://www.w3.org/2001/XMLSchema" xmlns:p="http://schemas.microsoft.com/office/2006/metadata/properties" xmlns:ns2="72fa47f9-e8ec-4cf6-95c0-cbf38a74123c" xmlns:ns3="51aae506-76ca-4722-8998-dea4ec88d8d4" targetNamespace="http://schemas.microsoft.com/office/2006/metadata/properties" ma:root="true" ma:fieldsID="e677e1a4a409f7f1c0a8a109ac0c08e3" ns2:_="" ns3:_="">
    <xsd:import namespace="72fa47f9-e8ec-4cf6-95c0-cbf38a74123c"/>
    <xsd:import namespace="51aae506-76ca-4722-8998-dea4ec88d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a47f9-e8ec-4cf6-95c0-cbf38a74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ae506-76ca-4722-8998-dea4ec88d8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1893B-D442-4E38-B440-0E8C5A7F2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F8CBD-4A62-4A98-9F95-ED0AF23E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a47f9-e8ec-4cf6-95c0-cbf38a74123c"/>
    <ds:schemaRef ds:uri="51aae506-76ca-4722-8998-dea4ec88d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83975-DDED-4205-882B-6B84F664A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2020-01-31T15:42:00Z</dcterms:created>
  <dcterms:modified xsi:type="dcterms:W3CDTF">2020-01-31T15:42:00Z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0x01010032671273E3D9FE4394437BBB7F7D415F</vt:lpwstr>
  </property>
</Properties>
</file>