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BE0C4" w14:textId="28D94F01"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r>
        <w:rPr>
          <w:noProof/>
        </w:rPr>
        <w:drawing>
          <wp:anchor distT="0" distB="0" distL="114300" distR="114300" simplePos="0" relativeHeight="251658240" behindDoc="1" locked="0" layoutInCell="1" allowOverlap="1" wp14:anchorId="719E0173" wp14:editId="08FC4514">
            <wp:simplePos x="0" y="0"/>
            <wp:positionH relativeFrom="column">
              <wp:posOffset>4578350</wp:posOffset>
            </wp:positionH>
            <wp:positionV relativeFrom="paragraph">
              <wp:posOffset>0</wp:posOffset>
            </wp:positionV>
            <wp:extent cx="1863725" cy="1448435"/>
            <wp:effectExtent l="0" t="0" r="3175" b="0"/>
            <wp:wrapTight wrapText="bothSides">
              <wp:wrapPolygon edited="0">
                <wp:start x="0" y="0"/>
                <wp:lineTo x="0" y="21306"/>
                <wp:lineTo x="21416" y="21306"/>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72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D904A"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73B0B23"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AEA7DCF"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3D332E5"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0A43D91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1C2495E0" w14:textId="77777777" w:rsidR="00C720DC" w:rsidRDefault="00C720DC" w:rsidP="00C720DC">
      <w:pPr>
        <w:spacing w:line="360" w:lineRule="auto"/>
        <w:ind w:left="5760"/>
        <w:jc w:val="center"/>
        <w:rPr>
          <w:rFonts w:ascii="Arial" w:hAnsi="Arial" w:cs="Arial"/>
          <w:b/>
          <w:bCs/>
        </w:rPr>
      </w:pPr>
    </w:p>
    <w:p w14:paraId="5857B09E" w14:textId="77777777" w:rsidR="00C720DC" w:rsidRDefault="00C720DC" w:rsidP="00734B7A">
      <w:pPr>
        <w:spacing w:line="360" w:lineRule="auto"/>
        <w:rPr>
          <w:rFonts w:ascii="Arial" w:hAnsi="Arial" w:cs="Arial"/>
          <w:b/>
          <w:bCs/>
        </w:rPr>
      </w:pPr>
    </w:p>
    <w:p w14:paraId="4F6A3718" w14:textId="77777777" w:rsidR="00C720DC" w:rsidRDefault="00C720DC" w:rsidP="00C720DC">
      <w:pPr>
        <w:spacing w:line="360" w:lineRule="auto"/>
        <w:ind w:left="5760"/>
        <w:jc w:val="center"/>
        <w:rPr>
          <w:rFonts w:ascii="Arial" w:hAnsi="Arial" w:cs="Arial"/>
          <w:b/>
          <w:bCs/>
        </w:rPr>
      </w:pPr>
    </w:p>
    <w:p w14:paraId="21BBBE59" w14:textId="77777777" w:rsidR="005B0F37" w:rsidRDefault="005B0F37" w:rsidP="005B0F37">
      <w:pPr>
        <w:spacing w:line="360" w:lineRule="auto"/>
        <w:jc w:val="center"/>
        <w:rPr>
          <w:rFonts w:ascii="Arial" w:hAnsi="Arial" w:cs="Arial"/>
          <w:b/>
          <w:bCs/>
        </w:rPr>
      </w:pPr>
      <w:r>
        <w:rPr>
          <w:rFonts w:ascii="Arial" w:hAnsi="Arial" w:cs="Arial"/>
          <w:b/>
          <w:bCs/>
        </w:rPr>
        <w:t xml:space="preserve">Latest HMRC report is stark reminder to agents to follow AML </w:t>
      </w:r>
      <w:proofErr w:type="gramStart"/>
      <w:r>
        <w:rPr>
          <w:rFonts w:ascii="Arial" w:hAnsi="Arial" w:cs="Arial"/>
          <w:b/>
          <w:bCs/>
        </w:rPr>
        <w:t>procedures</w:t>
      </w:r>
      <w:proofErr w:type="gramEnd"/>
    </w:p>
    <w:p w14:paraId="3A821F65" w14:textId="77777777" w:rsidR="005B0F37" w:rsidRDefault="005B0F37" w:rsidP="005B0F37">
      <w:pPr>
        <w:spacing w:line="360" w:lineRule="auto"/>
        <w:rPr>
          <w:rFonts w:ascii="Arial" w:hAnsi="Arial" w:cs="Arial"/>
        </w:rPr>
      </w:pPr>
      <w:r>
        <w:rPr>
          <w:rFonts w:ascii="Arial" w:hAnsi="Arial" w:cs="Arial"/>
        </w:rPr>
        <w:t>The latest report from HM Revenue &amp; Customs (HMRC) on businesses who have received a fine in the period from 1</w:t>
      </w:r>
      <w:r>
        <w:rPr>
          <w:rFonts w:ascii="Arial" w:hAnsi="Arial" w:cs="Arial"/>
          <w:vertAlign w:val="superscript"/>
        </w:rPr>
        <w:t>st</w:t>
      </w:r>
      <w:r>
        <w:rPr>
          <w:rFonts w:ascii="Arial" w:hAnsi="Arial" w:cs="Arial"/>
        </w:rPr>
        <w:t xml:space="preserve"> February 2020 to 20</w:t>
      </w:r>
      <w:r>
        <w:rPr>
          <w:rFonts w:ascii="Arial" w:hAnsi="Arial" w:cs="Arial"/>
          <w:vertAlign w:val="superscript"/>
        </w:rPr>
        <w:t>th</w:t>
      </w:r>
      <w:r>
        <w:rPr>
          <w:rFonts w:ascii="Arial" w:hAnsi="Arial" w:cs="Arial"/>
        </w:rPr>
        <w:t xml:space="preserve"> September 2020 shows the highest enforcement issued was £23.8 m to a money services firm for failure to have controls, policies and processes, customer due diligence failures and timing of verification. </w:t>
      </w:r>
    </w:p>
    <w:p w14:paraId="2CFB2EF9" w14:textId="77777777" w:rsidR="005B0F37" w:rsidRDefault="005B0F37" w:rsidP="005B0F37">
      <w:pPr>
        <w:spacing w:line="360" w:lineRule="auto"/>
        <w:rPr>
          <w:rFonts w:ascii="Arial" w:hAnsi="Arial" w:cs="Arial"/>
        </w:rPr>
      </w:pPr>
    </w:p>
    <w:p w14:paraId="3B45D2A9" w14:textId="77777777" w:rsidR="005B0F37" w:rsidRDefault="005B0F37" w:rsidP="005B0F37">
      <w:pPr>
        <w:spacing w:line="360" w:lineRule="auto"/>
        <w:rPr>
          <w:rFonts w:ascii="Arial" w:hAnsi="Arial" w:cs="Arial"/>
        </w:rPr>
      </w:pPr>
      <w:r>
        <w:rPr>
          <w:rFonts w:ascii="Arial" w:hAnsi="Arial" w:cs="Arial"/>
        </w:rPr>
        <w:t>Paul Offley, Compliance Officer at The Guild of Property Professionals says that what is interesting is that estate agents make up 50% of the businesses on this list, albeit the fact there are only four firms on the list. “One agent received a £6,591 fine, while the other received one of £5,250. This is another warning to the industry that firms must have a clear Anti Money Laundering (AML) strategy for their businesses, regardless of the business size, transaction levels or whether they know every single customer they deal with if they want to avoid any financial or reputational damage to their business,” advises Offley.</w:t>
      </w:r>
    </w:p>
    <w:p w14:paraId="00AF6CD3" w14:textId="77777777" w:rsidR="005B0F37" w:rsidRDefault="005B0F37" w:rsidP="005B0F37">
      <w:pPr>
        <w:spacing w:line="360" w:lineRule="auto"/>
        <w:rPr>
          <w:rFonts w:ascii="Arial" w:hAnsi="Arial" w:cs="Arial"/>
        </w:rPr>
      </w:pPr>
    </w:p>
    <w:p w14:paraId="64EE7C71" w14:textId="77777777" w:rsidR="005B0F37" w:rsidRDefault="005B0F37" w:rsidP="005B0F37">
      <w:pPr>
        <w:spacing w:line="360" w:lineRule="auto"/>
        <w:rPr>
          <w:rFonts w:ascii="Arial" w:hAnsi="Arial" w:cs="Arial"/>
        </w:rPr>
      </w:pPr>
      <w:r>
        <w:rPr>
          <w:rFonts w:ascii="Arial" w:hAnsi="Arial" w:cs="Arial"/>
        </w:rPr>
        <w:t>He continues that how firms complete their verification is down to a business decision, with firms choosing a manual verification process or using the services of an electronic provider.  “However,” says Offley, “it is important to remember that if you chose an electronic provider route, then firms still has to ensure that they have policies, procedures and controls in place; they still have to have completed a business risk assessment, they still need to demonstrate the training they undertake with their teams, they still need to ensure that any ‘high risk’ assessment case receives enhanced due diligence, they still need to have a process for ongoing customer due diligence – and for every single seller or buyer they must be able to demonstrate they have completed a risk assessment; completed verification checks, checked on PEP and Financial Sanctions status – all before a business relationship commences.”</w:t>
      </w:r>
    </w:p>
    <w:p w14:paraId="2C28F82F" w14:textId="77777777" w:rsidR="005B0F37" w:rsidRDefault="005B0F37" w:rsidP="005B0F37">
      <w:pPr>
        <w:spacing w:line="360" w:lineRule="auto"/>
        <w:rPr>
          <w:rFonts w:ascii="Arial" w:hAnsi="Arial" w:cs="Arial"/>
        </w:rPr>
      </w:pPr>
    </w:p>
    <w:p w14:paraId="3AC5EF0D" w14:textId="77777777" w:rsidR="005B0F37" w:rsidRDefault="005B0F37" w:rsidP="005B0F37">
      <w:pPr>
        <w:spacing w:line="360" w:lineRule="auto"/>
        <w:rPr>
          <w:rFonts w:ascii="Arial" w:hAnsi="Arial" w:cs="Arial"/>
        </w:rPr>
      </w:pPr>
      <w:r>
        <w:rPr>
          <w:rFonts w:ascii="Arial" w:hAnsi="Arial" w:cs="Arial"/>
        </w:rPr>
        <w:t xml:space="preserve">Offley adds that through the Guild’s associate training and competence scheme, its Members are regularly reminded of their responsibilities including refresher training, updates, annual certification for designated money laundering officers, control testing and a helpline for branch teams to use with any AML query. “Criminals are very clever, and they </w:t>
      </w:r>
      <w:r>
        <w:rPr>
          <w:rFonts w:ascii="Arial" w:hAnsi="Arial" w:cs="Arial"/>
        </w:rPr>
        <w:lastRenderedPageBreak/>
        <w:t>will be using all their skills to try and hide any suspicion of illegal activity, as agents we need to be one step ahead and make sure we are always on the alert and complete the appropriate customer due diligence,” advises Offley. “Having the right procedures in place will assist in eradicating the practice of money laundering through the UK’s property market, and secondly it will protect agents and their business from being linked to criminal activity.”</w:t>
      </w:r>
    </w:p>
    <w:p w14:paraId="5670A69B" w14:textId="77777777" w:rsidR="005B0F37" w:rsidRDefault="005B0F37" w:rsidP="005B0F37">
      <w:pPr>
        <w:spacing w:line="360" w:lineRule="auto"/>
        <w:rPr>
          <w:rFonts w:ascii="Arial" w:hAnsi="Arial" w:cs="Arial"/>
        </w:rPr>
      </w:pPr>
    </w:p>
    <w:p w14:paraId="3AB45CD4" w14:textId="77777777" w:rsidR="005B0F37" w:rsidRDefault="005B0F37" w:rsidP="005B0F37">
      <w:pPr>
        <w:spacing w:line="360" w:lineRule="auto"/>
        <w:rPr>
          <w:rFonts w:ascii="Arial" w:hAnsi="Arial" w:cs="Arial"/>
        </w:rPr>
      </w:pPr>
      <w:r>
        <w:rPr>
          <w:rFonts w:ascii="Arial" w:hAnsi="Arial" w:cs="Arial"/>
        </w:rPr>
        <w:t xml:space="preserve">“Estate and lettings agents need to be able to demonstrate the correct AML procedures in the event of an unexpected visit from HMRC. It is crucial that every agent, whether in sales or lettings is up to date with the latest changes to the regulations and ensures that their business policy is regularly reviewed to ensure it falls in line with the latest requirements,” Offley concludes. </w:t>
      </w:r>
    </w:p>
    <w:p w14:paraId="345A06A9" w14:textId="77777777" w:rsidR="005B0F37" w:rsidRDefault="005B0F37" w:rsidP="005B0F37">
      <w:pPr>
        <w:spacing w:line="360" w:lineRule="auto"/>
        <w:rPr>
          <w:rFonts w:ascii="Arial" w:hAnsi="Arial" w:cs="Arial"/>
        </w:rPr>
      </w:pPr>
    </w:p>
    <w:p w14:paraId="7CBE4C78" w14:textId="77777777" w:rsidR="005B0F37" w:rsidRDefault="005B0F37" w:rsidP="005B0F37">
      <w:pPr>
        <w:spacing w:line="360" w:lineRule="auto"/>
        <w:rPr>
          <w:rFonts w:ascii="Arial" w:hAnsi="Arial" w:cs="Arial"/>
        </w:rPr>
      </w:pPr>
      <w:r>
        <w:rPr>
          <w:rFonts w:ascii="Arial" w:hAnsi="Arial" w:cs="Arial"/>
        </w:rPr>
        <w:t xml:space="preserve">See the link for the </w:t>
      </w:r>
      <w:hyperlink r:id="rId6" w:history="1">
        <w:r>
          <w:rPr>
            <w:rStyle w:val="Hyperlink"/>
            <w:rFonts w:ascii="Arial" w:hAnsi="Arial" w:cs="Arial"/>
          </w:rPr>
          <w:t>full list.</w:t>
        </w:r>
      </w:hyperlink>
    </w:p>
    <w:p w14:paraId="2066A0C2" w14:textId="77777777" w:rsidR="005B0F37" w:rsidRDefault="005B0F37" w:rsidP="00015A98">
      <w:pPr>
        <w:spacing w:line="360" w:lineRule="auto"/>
        <w:rPr>
          <w:rFonts w:ascii="Arial" w:hAnsi="Arial" w:cs="Arial"/>
          <w:b/>
          <w:bCs/>
        </w:rPr>
      </w:pPr>
    </w:p>
    <w:p w14:paraId="00D4700E" w14:textId="64A4C6AC" w:rsidR="00015A98" w:rsidRDefault="00015A98" w:rsidP="00015A98">
      <w:pPr>
        <w:spacing w:line="360" w:lineRule="auto"/>
        <w:rPr>
          <w:rFonts w:ascii="Arial" w:hAnsi="Arial" w:cs="Arial"/>
          <w:b/>
          <w:bCs/>
        </w:rPr>
      </w:pPr>
      <w:r>
        <w:rPr>
          <w:rFonts w:ascii="Arial" w:hAnsi="Arial" w:cs="Arial"/>
          <w:b/>
          <w:bCs/>
        </w:rPr>
        <w:t>-ENDS-</w:t>
      </w:r>
    </w:p>
    <w:p w14:paraId="70DB8A7F" w14:textId="77777777" w:rsidR="00015A98" w:rsidRDefault="00015A98" w:rsidP="00015A98">
      <w:pPr>
        <w:spacing w:line="360" w:lineRule="auto"/>
        <w:rPr>
          <w:rFonts w:ascii="Arial" w:hAnsi="Arial" w:cs="Arial"/>
          <w:b/>
          <w:bCs/>
        </w:rPr>
      </w:pPr>
    </w:p>
    <w:p w14:paraId="315D19EF" w14:textId="77777777" w:rsidR="00015A98" w:rsidRDefault="00015A98" w:rsidP="00015A98">
      <w:pPr>
        <w:spacing w:line="360" w:lineRule="auto"/>
        <w:rPr>
          <w:rFonts w:ascii="Arial" w:hAnsi="Arial" w:cs="Arial"/>
          <w:b/>
          <w:bCs/>
        </w:rPr>
      </w:pPr>
      <w:r>
        <w:rPr>
          <w:rFonts w:ascii="Arial" w:hAnsi="Arial" w:cs="Arial"/>
          <w:b/>
          <w:bCs/>
        </w:rPr>
        <w:t xml:space="preserve">Editors’ Notes </w:t>
      </w:r>
    </w:p>
    <w:p w14:paraId="5BB8A523" w14:textId="77777777" w:rsidR="00015A98" w:rsidRDefault="00015A98" w:rsidP="00015A98">
      <w:pPr>
        <w:spacing w:line="360" w:lineRule="auto"/>
        <w:rPr>
          <w:rFonts w:ascii="Arial" w:hAnsi="Arial" w:cs="Arial"/>
        </w:rPr>
      </w:pPr>
      <w:r>
        <w:rPr>
          <w:rFonts w:ascii="Arial" w:hAnsi="Arial" w:cs="Arial"/>
        </w:rPr>
        <w:t xml:space="preserve">The Guild of Property Professionals (The Guild)  </w:t>
      </w:r>
    </w:p>
    <w:p w14:paraId="55A41C36" w14:textId="77777777" w:rsidR="00015A98" w:rsidRDefault="00015A98" w:rsidP="00015A98">
      <w:pPr>
        <w:spacing w:line="360" w:lineRule="auto"/>
        <w:rPr>
          <w:rFonts w:ascii="Arial" w:hAnsi="Arial" w:cs="Arial"/>
        </w:rPr>
      </w:pPr>
      <w:r>
        <w:rPr>
          <w:rFonts w:ascii="Arial" w:hAnsi="Arial" w:cs="Arial"/>
        </w:rPr>
        <w:t xml:space="preserve">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Pr>
          <w:rFonts w:ascii="Arial" w:hAnsi="Arial" w:cs="Arial"/>
        </w:rPr>
        <w:t>business</w:t>
      </w:r>
      <w:proofErr w:type="gramEnd"/>
      <w:r>
        <w:rPr>
          <w:rFonts w:ascii="Arial" w:hAnsi="Arial" w:cs="Arial"/>
        </w:rPr>
        <w:t xml:space="preserve"> and technology services to its members.</w:t>
      </w:r>
    </w:p>
    <w:p w14:paraId="13DB1E0F" w14:textId="77777777" w:rsidR="00015A98" w:rsidRDefault="00015A98" w:rsidP="00015A98">
      <w:pPr>
        <w:spacing w:line="360" w:lineRule="auto"/>
        <w:rPr>
          <w:rFonts w:ascii="Arial" w:hAnsi="Arial" w:cs="Arial"/>
        </w:rPr>
      </w:pPr>
    </w:p>
    <w:p w14:paraId="5A4F78E8" w14:textId="77777777" w:rsidR="007471EC" w:rsidRPr="000E63F8" w:rsidRDefault="007471EC" w:rsidP="000E63F8">
      <w:pPr>
        <w:spacing w:line="360" w:lineRule="auto"/>
      </w:pPr>
    </w:p>
    <w:sectPr w:rsidR="007471EC" w:rsidRPr="000E6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42BCC"/>
    <w:multiLevelType w:val="multilevel"/>
    <w:tmpl w:val="FCB4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E"/>
    <w:rsid w:val="00006912"/>
    <w:rsid w:val="00015A98"/>
    <w:rsid w:val="0003067E"/>
    <w:rsid w:val="000A18BE"/>
    <w:rsid w:val="000C3EE8"/>
    <w:rsid w:val="000E63F8"/>
    <w:rsid w:val="001353BF"/>
    <w:rsid w:val="0015302E"/>
    <w:rsid w:val="00254043"/>
    <w:rsid w:val="002A793D"/>
    <w:rsid w:val="002E167A"/>
    <w:rsid w:val="003664B7"/>
    <w:rsid w:val="003E588A"/>
    <w:rsid w:val="003F0FB4"/>
    <w:rsid w:val="004052CC"/>
    <w:rsid w:val="005B0F37"/>
    <w:rsid w:val="00644EC1"/>
    <w:rsid w:val="00677F10"/>
    <w:rsid w:val="006B3F69"/>
    <w:rsid w:val="00734B7A"/>
    <w:rsid w:val="007471EC"/>
    <w:rsid w:val="007566EE"/>
    <w:rsid w:val="00757F56"/>
    <w:rsid w:val="007C1B0A"/>
    <w:rsid w:val="00845440"/>
    <w:rsid w:val="008E7296"/>
    <w:rsid w:val="009534A5"/>
    <w:rsid w:val="00AB3684"/>
    <w:rsid w:val="00AC23D4"/>
    <w:rsid w:val="00B60FA9"/>
    <w:rsid w:val="00BF1EF2"/>
    <w:rsid w:val="00C46351"/>
    <w:rsid w:val="00C720DC"/>
    <w:rsid w:val="00CA317E"/>
    <w:rsid w:val="00CF6669"/>
    <w:rsid w:val="00E02EE1"/>
    <w:rsid w:val="00E8325A"/>
    <w:rsid w:val="00F9102E"/>
    <w:rsid w:val="00FA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F0"/>
  <w15:chartTrackingRefBased/>
  <w15:docId w15:val="{EF074DD0-0A4D-4076-86A9-D7F1C3F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E"/>
    <w:rPr>
      <w:color w:val="0563C1"/>
      <w:u w:val="single"/>
    </w:rPr>
  </w:style>
  <w:style w:type="paragraph" w:styleId="BalloonText">
    <w:name w:val="Balloon Text"/>
    <w:basedOn w:val="Normal"/>
    <w:link w:val="BalloonTextChar"/>
    <w:uiPriority w:val="99"/>
    <w:semiHidden/>
    <w:unhideWhenUsed/>
    <w:rsid w:val="00CA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E"/>
    <w:rPr>
      <w:rFonts w:ascii="Segoe UI" w:hAnsi="Segoe UI" w:cs="Segoe UI"/>
      <w:sz w:val="18"/>
      <w:szCs w:val="18"/>
    </w:rPr>
  </w:style>
  <w:style w:type="character" w:styleId="UnresolvedMention">
    <w:name w:val="Unresolved Mention"/>
    <w:basedOn w:val="DefaultParagraphFont"/>
    <w:uiPriority w:val="99"/>
    <w:semiHidden/>
    <w:unhideWhenUsed/>
    <w:rsid w:val="003664B7"/>
    <w:rPr>
      <w:color w:val="605E5C"/>
      <w:shd w:val="clear" w:color="auto" w:fill="E1DFDD"/>
    </w:rPr>
  </w:style>
  <w:style w:type="paragraph" w:customStyle="1" w:styleId="paragraph">
    <w:name w:val="paragraph"/>
    <w:basedOn w:val="Normal"/>
    <w:rsid w:val="000E63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3F8"/>
  </w:style>
  <w:style w:type="character" w:customStyle="1" w:styleId="eop">
    <w:name w:val="eop"/>
    <w:basedOn w:val="DefaultParagraphFont"/>
    <w:rsid w:val="000E63F8"/>
  </w:style>
  <w:style w:type="paragraph" w:customStyle="1" w:styleId="xxxparagraph">
    <w:name w:val="x_xxparagraph"/>
    <w:basedOn w:val="Normal"/>
    <w:rsid w:val="00254043"/>
    <w:rPr>
      <w:lang w:eastAsia="en-GB"/>
    </w:rPr>
  </w:style>
  <w:style w:type="character" w:customStyle="1" w:styleId="xxxnormaltextrun">
    <w:name w:val="x_xxnormaltextrun"/>
    <w:basedOn w:val="DefaultParagraphFont"/>
    <w:rsid w:val="00254043"/>
  </w:style>
  <w:style w:type="character" w:customStyle="1" w:styleId="xxxeop">
    <w:name w:val="x_xxeop"/>
    <w:basedOn w:val="DefaultParagraphFont"/>
    <w:rsid w:val="00254043"/>
  </w:style>
  <w:style w:type="paragraph" w:styleId="NormalWeb">
    <w:name w:val="Normal (Web)"/>
    <w:basedOn w:val="Normal"/>
    <w:uiPriority w:val="99"/>
    <w:semiHidden/>
    <w:unhideWhenUsed/>
    <w:rsid w:val="00C46351"/>
    <w:pPr>
      <w:spacing w:before="100" w:beforeAutospacing="1" w:after="100" w:afterAutospacing="1"/>
    </w:pPr>
    <w:rPr>
      <w:lang w:eastAsia="en-GB"/>
    </w:rPr>
  </w:style>
  <w:style w:type="paragraph" w:customStyle="1" w:styleId="xxmsonormal">
    <w:name w:val="x_xmsonormal"/>
    <w:basedOn w:val="Normal"/>
    <w:uiPriority w:val="99"/>
    <w:rsid w:val="00C46351"/>
    <w:rPr>
      <w:lang w:eastAsia="en-GB"/>
    </w:rPr>
  </w:style>
  <w:style w:type="paragraph" w:customStyle="1" w:styleId="xxmsolistparagraph">
    <w:name w:val="x_xmsolistparagraph"/>
    <w:basedOn w:val="Normal"/>
    <w:uiPriority w:val="99"/>
    <w:semiHidden/>
    <w:rsid w:val="00C46351"/>
    <w:pPr>
      <w:spacing w:after="160" w:line="252" w:lineRule="auto"/>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98124">
      <w:bodyDiv w:val="1"/>
      <w:marLeft w:val="0"/>
      <w:marRight w:val="0"/>
      <w:marTop w:val="0"/>
      <w:marBottom w:val="0"/>
      <w:divBdr>
        <w:top w:val="none" w:sz="0" w:space="0" w:color="auto"/>
        <w:left w:val="none" w:sz="0" w:space="0" w:color="auto"/>
        <w:bottom w:val="none" w:sz="0" w:space="0" w:color="auto"/>
        <w:right w:val="none" w:sz="0" w:space="0" w:color="auto"/>
      </w:divBdr>
    </w:div>
    <w:div w:id="199129319">
      <w:bodyDiv w:val="1"/>
      <w:marLeft w:val="0"/>
      <w:marRight w:val="0"/>
      <w:marTop w:val="0"/>
      <w:marBottom w:val="0"/>
      <w:divBdr>
        <w:top w:val="none" w:sz="0" w:space="0" w:color="auto"/>
        <w:left w:val="none" w:sz="0" w:space="0" w:color="auto"/>
        <w:bottom w:val="none" w:sz="0" w:space="0" w:color="auto"/>
        <w:right w:val="none" w:sz="0" w:space="0" w:color="auto"/>
      </w:divBdr>
    </w:div>
    <w:div w:id="241914777">
      <w:bodyDiv w:val="1"/>
      <w:marLeft w:val="0"/>
      <w:marRight w:val="0"/>
      <w:marTop w:val="0"/>
      <w:marBottom w:val="0"/>
      <w:divBdr>
        <w:top w:val="none" w:sz="0" w:space="0" w:color="auto"/>
        <w:left w:val="none" w:sz="0" w:space="0" w:color="auto"/>
        <w:bottom w:val="none" w:sz="0" w:space="0" w:color="auto"/>
        <w:right w:val="none" w:sz="0" w:space="0" w:color="auto"/>
      </w:divBdr>
    </w:div>
    <w:div w:id="265423721">
      <w:bodyDiv w:val="1"/>
      <w:marLeft w:val="0"/>
      <w:marRight w:val="0"/>
      <w:marTop w:val="0"/>
      <w:marBottom w:val="0"/>
      <w:divBdr>
        <w:top w:val="none" w:sz="0" w:space="0" w:color="auto"/>
        <w:left w:val="none" w:sz="0" w:space="0" w:color="auto"/>
        <w:bottom w:val="none" w:sz="0" w:space="0" w:color="auto"/>
        <w:right w:val="none" w:sz="0" w:space="0" w:color="auto"/>
      </w:divBdr>
    </w:div>
    <w:div w:id="346758213">
      <w:bodyDiv w:val="1"/>
      <w:marLeft w:val="0"/>
      <w:marRight w:val="0"/>
      <w:marTop w:val="0"/>
      <w:marBottom w:val="0"/>
      <w:divBdr>
        <w:top w:val="none" w:sz="0" w:space="0" w:color="auto"/>
        <w:left w:val="none" w:sz="0" w:space="0" w:color="auto"/>
        <w:bottom w:val="none" w:sz="0" w:space="0" w:color="auto"/>
        <w:right w:val="none" w:sz="0" w:space="0" w:color="auto"/>
      </w:divBdr>
    </w:div>
    <w:div w:id="752624472">
      <w:bodyDiv w:val="1"/>
      <w:marLeft w:val="0"/>
      <w:marRight w:val="0"/>
      <w:marTop w:val="0"/>
      <w:marBottom w:val="0"/>
      <w:divBdr>
        <w:top w:val="none" w:sz="0" w:space="0" w:color="auto"/>
        <w:left w:val="none" w:sz="0" w:space="0" w:color="auto"/>
        <w:bottom w:val="none" w:sz="0" w:space="0" w:color="auto"/>
        <w:right w:val="none" w:sz="0" w:space="0" w:color="auto"/>
      </w:divBdr>
    </w:div>
    <w:div w:id="894856421">
      <w:bodyDiv w:val="1"/>
      <w:marLeft w:val="0"/>
      <w:marRight w:val="0"/>
      <w:marTop w:val="0"/>
      <w:marBottom w:val="0"/>
      <w:divBdr>
        <w:top w:val="none" w:sz="0" w:space="0" w:color="auto"/>
        <w:left w:val="none" w:sz="0" w:space="0" w:color="auto"/>
        <w:bottom w:val="none" w:sz="0" w:space="0" w:color="auto"/>
        <w:right w:val="none" w:sz="0" w:space="0" w:color="auto"/>
      </w:divBdr>
    </w:div>
    <w:div w:id="1062216938">
      <w:bodyDiv w:val="1"/>
      <w:marLeft w:val="0"/>
      <w:marRight w:val="0"/>
      <w:marTop w:val="0"/>
      <w:marBottom w:val="0"/>
      <w:divBdr>
        <w:top w:val="none" w:sz="0" w:space="0" w:color="auto"/>
        <w:left w:val="none" w:sz="0" w:space="0" w:color="auto"/>
        <w:bottom w:val="none" w:sz="0" w:space="0" w:color="auto"/>
        <w:right w:val="none" w:sz="0" w:space="0" w:color="auto"/>
      </w:divBdr>
    </w:div>
    <w:div w:id="1165586585">
      <w:bodyDiv w:val="1"/>
      <w:marLeft w:val="0"/>
      <w:marRight w:val="0"/>
      <w:marTop w:val="0"/>
      <w:marBottom w:val="0"/>
      <w:divBdr>
        <w:top w:val="none" w:sz="0" w:space="0" w:color="auto"/>
        <w:left w:val="none" w:sz="0" w:space="0" w:color="auto"/>
        <w:bottom w:val="none" w:sz="0" w:space="0" w:color="auto"/>
        <w:right w:val="none" w:sz="0" w:space="0" w:color="auto"/>
      </w:divBdr>
    </w:div>
    <w:div w:id="1233270492">
      <w:bodyDiv w:val="1"/>
      <w:marLeft w:val="0"/>
      <w:marRight w:val="0"/>
      <w:marTop w:val="0"/>
      <w:marBottom w:val="0"/>
      <w:divBdr>
        <w:top w:val="none" w:sz="0" w:space="0" w:color="auto"/>
        <w:left w:val="none" w:sz="0" w:space="0" w:color="auto"/>
        <w:bottom w:val="none" w:sz="0" w:space="0" w:color="auto"/>
        <w:right w:val="none" w:sz="0" w:space="0" w:color="auto"/>
      </w:divBdr>
    </w:div>
    <w:div w:id="1350065562">
      <w:bodyDiv w:val="1"/>
      <w:marLeft w:val="0"/>
      <w:marRight w:val="0"/>
      <w:marTop w:val="0"/>
      <w:marBottom w:val="0"/>
      <w:divBdr>
        <w:top w:val="none" w:sz="0" w:space="0" w:color="auto"/>
        <w:left w:val="none" w:sz="0" w:space="0" w:color="auto"/>
        <w:bottom w:val="none" w:sz="0" w:space="0" w:color="auto"/>
        <w:right w:val="none" w:sz="0" w:space="0" w:color="auto"/>
      </w:divBdr>
    </w:div>
    <w:div w:id="1599753436">
      <w:bodyDiv w:val="1"/>
      <w:marLeft w:val="0"/>
      <w:marRight w:val="0"/>
      <w:marTop w:val="0"/>
      <w:marBottom w:val="0"/>
      <w:divBdr>
        <w:top w:val="none" w:sz="0" w:space="0" w:color="auto"/>
        <w:left w:val="none" w:sz="0" w:space="0" w:color="auto"/>
        <w:bottom w:val="none" w:sz="0" w:space="0" w:color="auto"/>
        <w:right w:val="none" w:sz="0" w:space="0" w:color="auto"/>
      </w:divBdr>
    </w:div>
    <w:div w:id="1634600902">
      <w:bodyDiv w:val="1"/>
      <w:marLeft w:val="0"/>
      <w:marRight w:val="0"/>
      <w:marTop w:val="0"/>
      <w:marBottom w:val="0"/>
      <w:divBdr>
        <w:top w:val="none" w:sz="0" w:space="0" w:color="auto"/>
        <w:left w:val="none" w:sz="0" w:space="0" w:color="auto"/>
        <w:bottom w:val="none" w:sz="0" w:space="0" w:color="auto"/>
        <w:right w:val="none" w:sz="0" w:space="0" w:color="auto"/>
      </w:divBdr>
    </w:div>
    <w:div w:id="1752119359">
      <w:bodyDiv w:val="1"/>
      <w:marLeft w:val="0"/>
      <w:marRight w:val="0"/>
      <w:marTop w:val="0"/>
      <w:marBottom w:val="0"/>
      <w:divBdr>
        <w:top w:val="none" w:sz="0" w:space="0" w:color="auto"/>
        <w:left w:val="none" w:sz="0" w:space="0" w:color="auto"/>
        <w:bottom w:val="none" w:sz="0" w:space="0" w:color="auto"/>
        <w:right w:val="none" w:sz="0" w:space="0" w:color="auto"/>
      </w:divBdr>
    </w:div>
    <w:div w:id="1777945042">
      <w:bodyDiv w:val="1"/>
      <w:marLeft w:val="0"/>
      <w:marRight w:val="0"/>
      <w:marTop w:val="0"/>
      <w:marBottom w:val="0"/>
      <w:divBdr>
        <w:top w:val="none" w:sz="0" w:space="0" w:color="auto"/>
        <w:left w:val="none" w:sz="0" w:space="0" w:color="auto"/>
        <w:bottom w:val="none" w:sz="0" w:space="0" w:color="auto"/>
        <w:right w:val="none" w:sz="0" w:space="0" w:color="auto"/>
      </w:divBdr>
    </w:div>
    <w:div w:id="1790005456">
      <w:bodyDiv w:val="1"/>
      <w:marLeft w:val="0"/>
      <w:marRight w:val="0"/>
      <w:marTop w:val="0"/>
      <w:marBottom w:val="0"/>
      <w:divBdr>
        <w:top w:val="none" w:sz="0" w:space="0" w:color="auto"/>
        <w:left w:val="none" w:sz="0" w:space="0" w:color="auto"/>
        <w:bottom w:val="none" w:sz="0" w:space="0" w:color="auto"/>
        <w:right w:val="none" w:sz="0" w:space="0" w:color="auto"/>
      </w:divBdr>
      <w:divsChild>
        <w:div w:id="1841775620">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120181324">
          <w:marLeft w:val="0"/>
          <w:marRight w:val="0"/>
          <w:marTop w:val="0"/>
          <w:marBottom w:val="0"/>
          <w:divBdr>
            <w:top w:val="none" w:sz="0" w:space="0" w:color="auto"/>
            <w:left w:val="none" w:sz="0" w:space="0" w:color="auto"/>
            <w:bottom w:val="none" w:sz="0" w:space="0" w:color="auto"/>
            <w:right w:val="none" w:sz="0" w:space="0" w:color="auto"/>
          </w:divBdr>
        </w:div>
        <w:div w:id="430711170">
          <w:marLeft w:val="0"/>
          <w:marRight w:val="0"/>
          <w:marTop w:val="0"/>
          <w:marBottom w:val="0"/>
          <w:divBdr>
            <w:top w:val="none" w:sz="0" w:space="0" w:color="auto"/>
            <w:left w:val="none" w:sz="0" w:space="0" w:color="auto"/>
            <w:bottom w:val="none" w:sz="0" w:space="0" w:color="auto"/>
            <w:right w:val="none" w:sz="0" w:space="0" w:color="auto"/>
          </w:divBdr>
        </w:div>
        <w:div w:id="2077704247">
          <w:marLeft w:val="0"/>
          <w:marRight w:val="0"/>
          <w:marTop w:val="0"/>
          <w:marBottom w:val="0"/>
          <w:divBdr>
            <w:top w:val="none" w:sz="0" w:space="0" w:color="auto"/>
            <w:left w:val="none" w:sz="0" w:space="0" w:color="auto"/>
            <w:bottom w:val="none" w:sz="0" w:space="0" w:color="auto"/>
            <w:right w:val="none" w:sz="0" w:space="0" w:color="auto"/>
          </w:divBdr>
        </w:div>
        <w:div w:id="125633429">
          <w:marLeft w:val="0"/>
          <w:marRight w:val="0"/>
          <w:marTop w:val="0"/>
          <w:marBottom w:val="0"/>
          <w:divBdr>
            <w:top w:val="none" w:sz="0" w:space="0" w:color="auto"/>
            <w:left w:val="none" w:sz="0" w:space="0" w:color="auto"/>
            <w:bottom w:val="none" w:sz="0" w:space="0" w:color="auto"/>
            <w:right w:val="none" w:sz="0" w:space="0" w:color="auto"/>
          </w:divBdr>
        </w:div>
        <w:div w:id="118300095">
          <w:marLeft w:val="0"/>
          <w:marRight w:val="0"/>
          <w:marTop w:val="0"/>
          <w:marBottom w:val="0"/>
          <w:divBdr>
            <w:top w:val="none" w:sz="0" w:space="0" w:color="auto"/>
            <w:left w:val="none" w:sz="0" w:space="0" w:color="auto"/>
            <w:bottom w:val="none" w:sz="0" w:space="0" w:color="auto"/>
            <w:right w:val="none" w:sz="0" w:space="0" w:color="auto"/>
          </w:divBdr>
        </w:div>
        <w:div w:id="965502803">
          <w:marLeft w:val="0"/>
          <w:marRight w:val="0"/>
          <w:marTop w:val="0"/>
          <w:marBottom w:val="0"/>
          <w:divBdr>
            <w:top w:val="none" w:sz="0" w:space="0" w:color="auto"/>
            <w:left w:val="none" w:sz="0" w:space="0" w:color="auto"/>
            <w:bottom w:val="none" w:sz="0" w:space="0" w:color="auto"/>
            <w:right w:val="none" w:sz="0" w:space="0" w:color="auto"/>
          </w:divBdr>
        </w:div>
        <w:div w:id="192573789">
          <w:marLeft w:val="0"/>
          <w:marRight w:val="0"/>
          <w:marTop w:val="0"/>
          <w:marBottom w:val="0"/>
          <w:divBdr>
            <w:top w:val="none" w:sz="0" w:space="0" w:color="auto"/>
            <w:left w:val="none" w:sz="0" w:space="0" w:color="auto"/>
            <w:bottom w:val="none" w:sz="0" w:space="0" w:color="auto"/>
            <w:right w:val="none" w:sz="0" w:space="0" w:color="auto"/>
          </w:divBdr>
        </w:div>
        <w:div w:id="347026884">
          <w:marLeft w:val="0"/>
          <w:marRight w:val="0"/>
          <w:marTop w:val="0"/>
          <w:marBottom w:val="0"/>
          <w:divBdr>
            <w:top w:val="none" w:sz="0" w:space="0" w:color="auto"/>
            <w:left w:val="none" w:sz="0" w:space="0" w:color="auto"/>
            <w:bottom w:val="none" w:sz="0" w:space="0" w:color="auto"/>
            <w:right w:val="none" w:sz="0" w:space="0" w:color="auto"/>
          </w:divBdr>
        </w:div>
        <w:div w:id="788359810">
          <w:marLeft w:val="0"/>
          <w:marRight w:val="0"/>
          <w:marTop w:val="0"/>
          <w:marBottom w:val="0"/>
          <w:divBdr>
            <w:top w:val="none" w:sz="0" w:space="0" w:color="auto"/>
            <w:left w:val="none" w:sz="0" w:space="0" w:color="auto"/>
            <w:bottom w:val="none" w:sz="0" w:space="0" w:color="auto"/>
            <w:right w:val="none" w:sz="0" w:space="0" w:color="auto"/>
          </w:divBdr>
        </w:div>
        <w:div w:id="873158364">
          <w:marLeft w:val="0"/>
          <w:marRight w:val="0"/>
          <w:marTop w:val="0"/>
          <w:marBottom w:val="0"/>
          <w:divBdr>
            <w:top w:val="none" w:sz="0" w:space="0" w:color="auto"/>
            <w:left w:val="none" w:sz="0" w:space="0" w:color="auto"/>
            <w:bottom w:val="none" w:sz="0" w:space="0" w:color="auto"/>
            <w:right w:val="none" w:sz="0" w:space="0" w:color="auto"/>
          </w:divBdr>
        </w:div>
        <w:div w:id="1597865668">
          <w:marLeft w:val="0"/>
          <w:marRight w:val="0"/>
          <w:marTop w:val="0"/>
          <w:marBottom w:val="0"/>
          <w:divBdr>
            <w:top w:val="none" w:sz="0" w:space="0" w:color="auto"/>
            <w:left w:val="none" w:sz="0" w:space="0" w:color="auto"/>
            <w:bottom w:val="none" w:sz="0" w:space="0" w:color="auto"/>
            <w:right w:val="none" w:sz="0" w:space="0" w:color="auto"/>
          </w:divBdr>
        </w:div>
        <w:div w:id="1514611506">
          <w:marLeft w:val="0"/>
          <w:marRight w:val="0"/>
          <w:marTop w:val="0"/>
          <w:marBottom w:val="0"/>
          <w:divBdr>
            <w:top w:val="none" w:sz="0" w:space="0" w:color="auto"/>
            <w:left w:val="none" w:sz="0" w:space="0" w:color="auto"/>
            <w:bottom w:val="none" w:sz="0" w:space="0" w:color="auto"/>
            <w:right w:val="none" w:sz="0" w:space="0" w:color="auto"/>
          </w:divBdr>
        </w:div>
        <w:div w:id="1115176146">
          <w:marLeft w:val="0"/>
          <w:marRight w:val="0"/>
          <w:marTop w:val="0"/>
          <w:marBottom w:val="0"/>
          <w:divBdr>
            <w:top w:val="none" w:sz="0" w:space="0" w:color="auto"/>
            <w:left w:val="none" w:sz="0" w:space="0" w:color="auto"/>
            <w:bottom w:val="none" w:sz="0" w:space="0" w:color="auto"/>
            <w:right w:val="none" w:sz="0" w:space="0" w:color="auto"/>
          </w:divBdr>
        </w:div>
        <w:div w:id="1617442941">
          <w:marLeft w:val="0"/>
          <w:marRight w:val="0"/>
          <w:marTop w:val="0"/>
          <w:marBottom w:val="0"/>
          <w:divBdr>
            <w:top w:val="none" w:sz="0" w:space="0" w:color="auto"/>
            <w:left w:val="none" w:sz="0" w:space="0" w:color="auto"/>
            <w:bottom w:val="none" w:sz="0" w:space="0" w:color="auto"/>
            <w:right w:val="none" w:sz="0" w:space="0" w:color="auto"/>
          </w:divBdr>
        </w:div>
        <w:div w:id="783961900">
          <w:marLeft w:val="0"/>
          <w:marRight w:val="0"/>
          <w:marTop w:val="0"/>
          <w:marBottom w:val="0"/>
          <w:divBdr>
            <w:top w:val="none" w:sz="0" w:space="0" w:color="auto"/>
            <w:left w:val="none" w:sz="0" w:space="0" w:color="auto"/>
            <w:bottom w:val="none" w:sz="0" w:space="0" w:color="auto"/>
            <w:right w:val="none" w:sz="0" w:space="0" w:color="auto"/>
          </w:divBdr>
        </w:div>
        <w:div w:id="1709060538">
          <w:marLeft w:val="0"/>
          <w:marRight w:val="0"/>
          <w:marTop w:val="0"/>
          <w:marBottom w:val="0"/>
          <w:divBdr>
            <w:top w:val="none" w:sz="0" w:space="0" w:color="auto"/>
            <w:left w:val="none" w:sz="0" w:space="0" w:color="auto"/>
            <w:bottom w:val="none" w:sz="0" w:space="0" w:color="auto"/>
            <w:right w:val="none" w:sz="0" w:space="0" w:color="auto"/>
          </w:divBdr>
        </w:div>
        <w:div w:id="1342970777">
          <w:marLeft w:val="0"/>
          <w:marRight w:val="0"/>
          <w:marTop w:val="0"/>
          <w:marBottom w:val="0"/>
          <w:divBdr>
            <w:top w:val="none" w:sz="0" w:space="0" w:color="auto"/>
            <w:left w:val="none" w:sz="0" w:space="0" w:color="auto"/>
            <w:bottom w:val="none" w:sz="0" w:space="0" w:color="auto"/>
            <w:right w:val="none" w:sz="0" w:space="0" w:color="auto"/>
          </w:divBdr>
        </w:div>
        <w:div w:id="1237133097">
          <w:marLeft w:val="0"/>
          <w:marRight w:val="0"/>
          <w:marTop w:val="0"/>
          <w:marBottom w:val="0"/>
          <w:divBdr>
            <w:top w:val="none" w:sz="0" w:space="0" w:color="auto"/>
            <w:left w:val="none" w:sz="0" w:space="0" w:color="auto"/>
            <w:bottom w:val="none" w:sz="0" w:space="0" w:color="auto"/>
            <w:right w:val="none" w:sz="0" w:space="0" w:color="auto"/>
          </w:divBdr>
        </w:div>
      </w:divsChild>
    </w:div>
    <w:div w:id="1791246881">
      <w:bodyDiv w:val="1"/>
      <w:marLeft w:val="0"/>
      <w:marRight w:val="0"/>
      <w:marTop w:val="0"/>
      <w:marBottom w:val="0"/>
      <w:divBdr>
        <w:top w:val="none" w:sz="0" w:space="0" w:color="auto"/>
        <w:left w:val="none" w:sz="0" w:space="0" w:color="auto"/>
        <w:bottom w:val="none" w:sz="0" w:space="0" w:color="auto"/>
        <w:right w:val="none" w:sz="0" w:space="0" w:color="auto"/>
      </w:divBdr>
    </w:div>
    <w:div w:id="1909225520">
      <w:bodyDiv w:val="1"/>
      <w:marLeft w:val="0"/>
      <w:marRight w:val="0"/>
      <w:marTop w:val="0"/>
      <w:marBottom w:val="0"/>
      <w:divBdr>
        <w:top w:val="none" w:sz="0" w:space="0" w:color="auto"/>
        <w:left w:val="none" w:sz="0" w:space="0" w:color="auto"/>
        <w:bottom w:val="none" w:sz="0" w:space="0" w:color="auto"/>
        <w:right w:val="none" w:sz="0" w:space="0" w:color="auto"/>
      </w:divBdr>
    </w:div>
    <w:div w:id="1964798400">
      <w:bodyDiv w:val="1"/>
      <w:marLeft w:val="0"/>
      <w:marRight w:val="0"/>
      <w:marTop w:val="0"/>
      <w:marBottom w:val="0"/>
      <w:divBdr>
        <w:top w:val="none" w:sz="0" w:space="0" w:color="auto"/>
        <w:left w:val="none" w:sz="0" w:space="0" w:color="auto"/>
        <w:bottom w:val="none" w:sz="0" w:space="0" w:color="auto"/>
        <w:right w:val="none" w:sz="0" w:space="0" w:color="auto"/>
      </w:divBdr>
    </w:div>
    <w:div w:id="20618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businesses-not-complying-with-money-laundering-regulations-in-2018-to-2019/list-of-businesses-for-tax-year-2019-to-2020-that-have-not-complied-with-the-2017-money-laundering-regulation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2021-02-24T10:18:00Z</dcterms:created>
  <dcterms:modified xsi:type="dcterms:W3CDTF">2021-02-24T10:18:00Z</dcterms:modified>
</cp:coreProperties>
</file>