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DEE1" w14:textId="77777777" w:rsidR="005344EC" w:rsidRDefault="000D327F" w:rsidP="005344E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333333"/>
          <w:spacing w:val="15"/>
          <w:sz w:val="24"/>
          <w:szCs w:val="24"/>
          <w:lang w:eastAsia="en-GB"/>
        </w:rPr>
      </w:pPr>
      <w:bookmarkStart w:id="0" w:name="_GoBack"/>
      <w:bookmarkEnd w:id="0"/>
      <w:r w:rsidRPr="005344EC">
        <w:rPr>
          <w:rFonts w:ascii="inherit" w:eastAsia="Times New Roman" w:hAnsi="inherit" w:cs="Arial"/>
          <w:b/>
          <w:bCs/>
          <w:color w:val="333333"/>
          <w:spacing w:val="15"/>
          <w:sz w:val="24"/>
          <w:szCs w:val="24"/>
          <w:lang w:eastAsia="en-GB"/>
        </w:rPr>
        <w:t>FEES APPLY</w:t>
      </w:r>
    </w:p>
    <w:p w14:paraId="010B25D7" w14:textId="4A314B47" w:rsidR="005344EC" w:rsidRDefault="000D327F" w:rsidP="005344E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333333"/>
          <w:spacing w:val="15"/>
          <w:sz w:val="36"/>
          <w:szCs w:val="36"/>
          <w:lang w:eastAsia="en-GB"/>
        </w:rPr>
      </w:pPr>
      <w:r w:rsidRPr="005344EC">
        <w:rPr>
          <w:rFonts w:ascii="inherit" w:eastAsia="Times New Roman" w:hAnsi="inherit" w:cs="Arial"/>
          <w:b/>
          <w:bCs/>
          <w:color w:val="333333"/>
          <w:spacing w:val="15"/>
          <w:sz w:val="36"/>
          <w:szCs w:val="36"/>
          <w:lang w:eastAsia="en-GB"/>
        </w:rPr>
        <w:t>Tenants Fees</w:t>
      </w:r>
    </w:p>
    <w:p w14:paraId="6021CDE7" w14:textId="77777777" w:rsidR="005344EC" w:rsidRPr="005344EC" w:rsidRDefault="005344EC" w:rsidP="005344EC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333333"/>
          <w:spacing w:val="15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  <w:gridCol w:w="1151"/>
      </w:tblGrid>
      <w:tr w:rsidR="000D327F" w:rsidRPr="005344EC" w14:paraId="175CC465" w14:textId="77777777" w:rsidTr="005344EC">
        <w:trPr>
          <w:tblCellSpacing w:w="15" w:type="dxa"/>
        </w:trPr>
        <w:tc>
          <w:tcPr>
            <w:tcW w:w="4337" w:type="pct"/>
            <w:shd w:val="clear" w:color="auto" w:fill="F1F1F1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3DCEC95" w14:textId="1C9DE26F" w:rsidR="005344EC" w:rsidRPr="005344EC" w:rsidRDefault="005344EC" w:rsidP="000D327F">
            <w:pPr>
              <w:spacing w:after="30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General:</w:t>
            </w:r>
          </w:p>
          <w:p w14:paraId="3969AAE7" w14:textId="7F68D5BF" w:rsidR="005344EC" w:rsidRPr="005344EC" w:rsidRDefault="005344EC" w:rsidP="005344EC">
            <w:pPr>
              <w:pStyle w:val="ListParagraph"/>
              <w:numPr>
                <w:ilvl w:val="0"/>
                <w:numId w:val="4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Tenant administration fees are set out in the Tenant Application form. </w:t>
            </w:r>
          </w:p>
          <w:p w14:paraId="3D7BE80D" w14:textId="77777777" w:rsidR="000D327F" w:rsidRPr="005344EC" w:rsidRDefault="005344EC" w:rsidP="005344EC">
            <w:pPr>
              <w:pStyle w:val="ListParagraph"/>
              <w:numPr>
                <w:ilvl w:val="0"/>
                <w:numId w:val="4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For all tenancies exchanged prior to 1</w:t>
            </w: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st</w:t>
            </w: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June 2019 these fees will remain in place until 1</w:t>
            </w: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st</w:t>
            </w: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June 2020.</w:t>
            </w:r>
          </w:p>
          <w:p w14:paraId="68C66C7C" w14:textId="77777777" w:rsidR="005344EC" w:rsidRPr="005344EC" w:rsidRDefault="005344EC" w:rsidP="005344EC">
            <w:pPr>
              <w:pStyle w:val="ListParagraph"/>
              <w:numPr>
                <w:ilvl w:val="0"/>
                <w:numId w:val="4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Please refer to the application form signed prior to 1</w:t>
            </w: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st</w:t>
            </w: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June 2019 for the detail of these fees.</w:t>
            </w:r>
          </w:p>
          <w:p w14:paraId="05CC2597" w14:textId="4A9E81D7" w:rsidR="005344EC" w:rsidRPr="005344EC" w:rsidRDefault="005344EC" w:rsidP="000D327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en-GB"/>
              </w:rPr>
              <w:t>All tenancies exchanged from 1</w:t>
            </w: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vertAlign w:val="superscript"/>
                <w:lang w:eastAsia="en-GB"/>
              </w:rPr>
              <w:t>st</w:t>
            </w: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en-GB"/>
              </w:rPr>
              <w:t xml:space="preserve"> June 2019 will be in line with tenant fee ban legislation and the charges as set out below:</w:t>
            </w:r>
          </w:p>
        </w:tc>
        <w:tc>
          <w:tcPr>
            <w:tcW w:w="613" w:type="pct"/>
            <w:shd w:val="clear" w:color="auto" w:fill="F1F1F1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3CAD512" w14:textId="25CE32F1" w:rsidR="000D327F" w:rsidRPr="005344EC" w:rsidRDefault="000D327F" w:rsidP="000D327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</w:tc>
      </w:tr>
      <w:tr w:rsidR="000D327F" w:rsidRPr="005344EC" w14:paraId="0B554796" w14:textId="77777777" w:rsidTr="005344EC">
        <w:trPr>
          <w:tblCellSpacing w:w="15" w:type="dxa"/>
        </w:trPr>
        <w:tc>
          <w:tcPr>
            <w:tcW w:w="4337" w:type="pct"/>
            <w:shd w:val="clear" w:color="auto" w:fill="F1F1F1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CE71AA6" w14:textId="21487BDF" w:rsidR="005344EC" w:rsidRPr="005344EC" w:rsidRDefault="005344EC" w:rsidP="000D327F">
            <w:pPr>
              <w:spacing w:after="30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 xml:space="preserve">Refundable Holding Deposit: </w:t>
            </w: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A payment of up to 1 weeks rent</w:t>
            </w:r>
            <w:r w:rsidR="00CD7A2F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613" w:type="pct"/>
            <w:shd w:val="clear" w:color="auto" w:fill="F1F1F1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8F648D8" w14:textId="6F7C7D8C" w:rsidR="000D327F" w:rsidRPr="005344EC" w:rsidRDefault="000D327F" w:rsidP="000D327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</w:tc>
      </w:tr>
      <w:tr w:rsidR="000D327F" w:rsidRPr="005344EC" w14:paraId="16D3723C" w14:textId="77777777" w:rsidTr="005344EC">
        <w:trPr>
          <w:tblCellSpacing w:w="15" w:type="dxa"/>
        </w:trPr>
        <w:tc>
          <w:tcPr>
            <w:tcW w:w="4337" w:type="pct"/>
            <w:shd w:val="clear" w:color="auto" w:fill="F1F1F1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1A7F30C" w14:textId="21B7BFDE" w:rsidR="005344EC" w:rsidRPr="005344EC" w:rsidRDefault="005344EC" w:rsidP="000D327F">
            <w:pPr>
              <w:spacing w:after="30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 xml:space="preserve">Refundable Tenancy Deposit: </w:t>
            </w: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A payment equivalent to 5 weeks rent</w:t>
            </w:r>
            <w:r w:rsidR="00CD7A2F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613" w:type="pct"/>
            <w:shd w:val="clear" w:color="auto" w:fill="F1F1F1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323FDFD" w14:textId="4E024F0A" w:rsidR="000D327F" w:rsidRPr="005344EC" w:rsidRDefault="000D327F" w:rsidP="000D327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</w:tc>
      </w:tr>
      <w:tr w:rsidR="000D327F" w:rsidRPr="005344EC" w14:paraId="7D276548" w14:textId="77777777" w:rsidTr="005344EC">
        <w:trPr>
          <w:tblCellSpacing w:w="15" w:type="dxa"/>
        </w:trPr>
        <w:tc>
          <w:tcPr>
            <w:tcW w:w="4337" w:type="pct"/>
            <w:shd w:val="clear" w:color="auto" w:fill="F1F1F1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C5BA3B9" w14:textId="77777777" w:rsidR="000D327F" w:rsidRPr="005344EC" w:rsidRDefault="005344EC" w:rsidP="000D327F">
            <w:pPr>
              <w:spacing w:after="30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Fees when you vacate:</w:t>
            </w:r>
          </w:p>
          <w:p w14:paraId="43825DAD" w14:textId="49F1AC10" w:rsidR="005344EC" w:rsidRPr="005344EC" w:rsidRDefault="005344EC" w:rsidP="000D327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Early Termination (where agreed with the landlord):</w:t>
            </w:r>
          </w:p>
          <w:p w14:paraId="64805883" w14:textId="77777777" w:rsidR="005344EC" w:rsidRPr="005344EC" w:rsidRDefault="005344EC" w:rsidP="005344EC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The outstanding rent payable to the landlord under the tenancy.</w:t>
            </w:r>
          </w:p>
          <w:p w14:paraId="0B117777" w14:textId="77777777" w:rsidR="005344EC" w:rsidRPr="005344EC" w:rsidRDefault="005344EC" w:rsidP="005344EC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£75.00 (inclusive of VAT) for the reasonable costs of us carrying out the Early Termination.</w:t>
            </w:r>
          </w:p>
          <w:p w14:paraId="010FB2C5" w14:textId="77777777" w:rsidR="005344EC" w:rsidRPr="005344EC" w:rsidRDefault="005344EC" w:rsidP="005344EC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£25.00 (inclusive of VAT) towards the landlord’s reasonable costs of registering the deposit with My Deposits.</w:t>
            </w:r>
          </w:p>
          <w:p w14:paraId="5C3265D0" w14:textId="77777777" w:rsidR="005344EC" w:rsidRPr="005344EC" w:rsidRDefault="005344EC" w:rsidP="005344E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Administration fees for tenancy swap:</w:t>
            </w:r>
          </w:p>
          <w:p w14:paraId="29C24278" w14:textId="06DB2F71" w:rsidR="005344EC" w:rsidRPr="005344EC" w:rsidRDefault="005344EC" w:rsidP="005344EC">
            <w:pPr>
              <w:pStyle w:val="ListParagraph"/>
              <w:numPr>
                <w:ilvl w:val="0"/>
                <w:numId w:val="2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£50.00 (inclusive of VAT) for each occurrence</w:t>
            </w:r>
            <w:r w:rsidR="00CD7A2F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  <w:p w14:paraId="685073BA" w14:textId="4F8F480B" w:rsidR="005344EC" w:rsidRPr="005344EC" w:rsidRDefault="005344EC" w:rsidP="005344E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Payments for utilities, communication services, TV licence and Council Tax.</w:t>
            </w:r>
          </w:p>
          <w:p w14:paraId="46CBAC08" w14:textId="6525610C" w:rsidR="005344EC" w:rsidRPr="005344EC" w:rsidRDefault="005344EC" w:rsidP="005344EC">
            <w:pPr>
              <w:pStyle w:val="ListParagraph"/>
              <w:numPr>
                <w:ilvl w:val="0"/>
                <w:numId w:val="2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As incurred</w:t>
            </w:r>
          </w:p>
          <w:p w14:paraId="3B0B97CA" w14:textId="77777777" w:rsidR="005344EC" w:rsidRPr="005344EC" w:rsidRDefault="005344EC" w:rsidP="005344E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Default fee for late payment of rent and replacement of lost keys/security devices as required under the tenancy agreement:</w:t>
            </w:r>
          </w:p>
          <w:p w14:paraId="1ABDAB13" w14:textId="25C6E73D" w:rsidR="005344EC" w:rsidRPr="005344EC" w:rsidRDefault="005344EC" w:rsidP="005344EC">
            <w:pPr>
              <w:pStyle w:val="ListParagraph"/>
              <w:numPr>
                <w:ilvl w:val="0"/>
                <w:numId w:val="2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The default fee will be equal to 3% over the Bank of England base rate for each date that the rent payment remains outstanding beyond 14 days</w:t>
            </w:r>
            <w:r w:rsidR="00CD7A2F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f</w:t>
            </w: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rom due date</w:t>
            </w:r>
            <w:r w:rsidR="00CD7A2F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  <w:p w14:paraId="48D2186D" w14:textId="6D238611" w:rsidR="005344EC" w:rsidRPr="005344EC" w:rsidRDefault="005344EC" w:rsidP="005344EC">
            <w:pPr>
              <w:pStyle w:val="ListParagraph"/>
              <w:numPr>
                <w:ilvl w:val="0"/>
                <w:numId w:val="2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Reasonable cost of replacing lost keys or other security device giving access to the property</w:t>
            </w:r>
            <w:r w:rsidR="00CD7A2F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613" w:type="pct"/>
            <w:shd w:val="clear" w:color="auto" w:fill="F1F1F1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EFFFA05" w14:textId="6F2BE2A8" w:rsidR="000D327F" w:rsidRPr="005344EC" w:rsidRDefault="000D327F" w:rsidP="000D327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</w:tc>
      </w:tr>
    </w:tbl>
    <w:p w14:paraId="26AE03F5" w14:textId="77777777" w:rsidR="000D327F" w:rsidRPr="005344EC" w:rsidRDefault="000D327F" w:rsidP="000D327F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color w:val="333333"/>
          <w:sz w:val="16"/>
          <w:szCs w:val="16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344EC" w:rsidRPr="005344EC" w14:paraId="0A6459A2" w14:textId="77777777" w:rsidTr="005344EC">
        <w:trPr>
          <w:tblCellSpacing w:w="15" w:type="dxa"/>
        </w:trPr>
        <w:tc>
          <w:tcPr>
            <w:tcW w:w="4967" w:type="pct"/>
            <w:shd w:val="clear" w:color="auto" w:fill="F1F1F1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52FCC14" w14:textId="62BAE2B2" w:rsidR="005344EC" w:rsidRPr="005344EC" w:rsidRDefault="005344EC" w:rsidP="000D327F">
            <w:pPr>
              <w:spacing w:after="30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Client Money Protection</w:t>
            </w:r>
          </w:p>
          <w:p w14:paraId="1391FD9B" w14:textId="77777777" w:rsidR="005344EC" w:rsidRPr="005344EC" w:rsidRDefault="005344EC" w:rsidP="005344EC">
            <w:pPr>
              <w:pStyle w:val="ListParagraph"/>
              <w:numPr>
                <w:ilvl w:val="0"/>
                <w:numId w:val="3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Client money protection insurance is provided by: CMP – Client Money Protect</w:t>
            </w:r>
          </w:p>
          <w:p w14:paraId="5A7B1895" w14:textId="77777777" w:rsidR="005344EC" w:rsidRPr="005344EC" w:rsidRDefault="005344EC" w:rsidP="000D327F">
            <w:pPr>
              <w:spacing w:after="30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Independent Redress</w:t>
            </w:r>
          </w:p>
          <w:p w14:paraId="6BAE9BC1" w14:textId="33CD6F72" w:rsidR="005344EC" w:rsidRPr="005344EC" w:rsidRDefault="005344EC" w:rsidP="005344EC">
            <w:pPr>
              <w:pStyle w:val="ListParagraph"/>
              <w:numPr>
                <w:ilvl w:val="0"/>
                <w:numId w:val="3"/>
              </w:numPr>
              <w:spacing w:after="30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44EC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Independent redress is provided by: TPO – The Property Ombudsman</w:t>
            </w:r>
          </w:p>
        </w:tc>
      </w:tr>
    </w:tbl>
    <w:p w14:paraId="12B12FED" w14:textId="77777777" w:rsidR="00D37F07" w:rsidRDefault="00D37F07" w:rsidP="005344EC"/>
    <w:sectPr w:rsidR="00D3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D27"/>
    <w:multiLevelType w:val="hybridMultilevel"/>
    <w:tmpl w:val="D670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820"/>
    <w:multiLevelType w:val="hybridMultilevel"/>
    <w:tmpl w:val="CC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0422"/>
    <w:multiLevelType w:val="hybridMultilevel"/>
    <w:tmpl w:val="9A8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4E46"/>
    <w:multiLevelType w:val="hybridMultilevel"/>
    <w:tmpl w:val="3C2E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7F"/>
    <w:rsid w:val="000D327F"/>
    <w:rsid w:val="005344EC"/>
    <w:rsid w:val="00B7116A"/>
    <w:rsid w:val="00CD7A2F"/>
    <w:rsid w:val="00D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32B8"/>
  <w15:chartTrackingRefBased/>
  <w15:docId w15:val="{98D8FC84-B8EC-465C-AEC9-FA541C0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0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479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381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5795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9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Bhamber</dc:creator>
  <cp:keywords/>
  <dc:description/>
  <cp:lastModifiedBy>becca.greatorex</cp:lastModifiedBy>
  <cp:revision>3</cp:revision>
  <cp:lastPrinted>2019-05-31T11:48:00Z</cp:lastPrinted>
  <dcterms:created xsi:type="dcterms:W3CDTF">2019-05-31T13:22:00Z</dcterms:created>
  <dcterms:modified xsi:type="dcterms:W3CDTF">2019-05-31T13:22:00Z</dcterms:modified>
</cp:coreProperties>
</file>