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BF3075">
      <w:r>
        <w:rPr>
          <w:noProof/>
          <w:lang w:eastAsia="en-GB"/>
        </w:rPr>
        <mc:AlternateContent>
          <mc:Choice Requires="wps">
            <w:drawing>
              <wp:anchor distT="0" distB="0" distL="114300" distR="114300" simplePos="0" relativeHeight="251661312" behindDoc="0" locked="0" layoutInCell="1" allowOverlap="1" wp14:anchorId="4B412DA1" wp14:editId="1E80635D">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Pr>
          <w:noProof/>
          <w:lang w:eastAsia="en-GB"/>
        </w:rPr>
        <w:drawing>
          <wp:anchor distT="0" distB="0" distL="114300" distR="114300" simplePos="0" relativeHeight="251659264" behindDoc="0" locked="0" layoutInCell="1" allowOverlap="1" wp14:anchorId="26A2CEA6" wp14:editId="4EDE8FD8">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14:sizeRelH relativeFrom="margin">
              <wp14:pctWidth>0</wp14:pctWidth>
            </wp14:sizeRelH>
            <wp14:sizeRelV relativeFrom="margin">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14:anchorId="5A146D18" wp14:editId="5CAA07F6">
            <wp:simplePos x="0" y="0"/>
            <wp:positionH relativeFrom="page">
              <wp:posOffset>123190</wp:posOffset>
            </wp:positionH>
            <wp:positionV relativeFrom="page">
              <wp:posOffset>1711960</wp:posOffset>
            </wp:positionV>
            <wp:extent cx="7239000" cy="5010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a:stretch>
                      <a:fillRect/>
                    </a:stretch>
                  </pic:blipFill>
                  <pic:spPr bwMode="auto">
                    <a:xfrm>
                      <a:off x="0" y="0"/>
                      <a:ext cx="7239000" cy="501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bookmarkStart w:id="0" w:name="_GoBack"/>
    </w:p>
    <w:bookmarkEnd w:id="0"/>
    <w:p w:rsidR="00BF3075" w:rsidRDefault="00BF3075"/>
    <w:p w:rsidR="00BF3075" w:rsidRDefault="007B45AF">
      <w:r>
        <w:rPr>
          <w:noProof/>
          <w:lang w:eastAsia="en-GB"/>
        </w:rPr>
        <mc:AlternateContent>
          <mc:Choice Requires="wps">
            <w:drawing>
              <wp:anchor distT="0" distB="0" distL="114300" distR="114300" simplePos="0" relativeHeight="251708416" behindDoc="0" locked="0" layoutInCell="1" allowOverlap="1" wp14:anchorId="4EC0C960" wp14:editId="54FA422A">
                <wp:simplePos x="0" y="0"/>
                <wp:positionH relativeFrom="column">
                  <wp:posOffset>-333375</wp:posOffset>
                </wp:positionH>
                <wp:positionV relativeFrom="paragraph">
                  <wp:posOffset>147320</wp:posOffset>
                </wp:positionV>
                <wp:extent cx="7229475" cy="11430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143000"/>
                        </a:xfrm>
                        <a:prstGeom prst="rect">
                          <a:avLst/>
                        </a:prstGeom>
                        <a:solidFill>
                          <a:srgbClr val="FFFFFF"/>
                        </a:solidFill>
                        <a:ln w="9525">
                          <a:noFill/>
                          <a:miter lim="800000"/>
                          <a:headEnd/>
                          <a:tailEnd/>
                        </a:ln>
                      </wps:spPr>
                      <wps:txbx>
                        <w:txbxContent>
                          <w:p w:rsidR="007B45AF" w:rsidRDefault="007B45AF" w:rsidP="002859FD">
                            <w:pPr>
                              <w:jc w:val="center"/>
                            </w:pPr>
                            <w:r w:rsidRPr="007B45AF">
                              <w:t xml:space="preserve">Set in the heart of the ever popular Eynsford Village </w:t>
                            </w:r>
                            <w:proofErr w:type="gramStart"/>
                            <w:r w:rsidRPr="007B45AF">
                              <w:t>lies</w:t>
                            </w:r>
                            <w:proofErr w:type="gramEnd"/>
                            <w:r w:rsidRPr="007B45AF">
                              <w:t xml:space="preserve"> this two bedroom warden assisted first floor retirement apartment.  Situated in a quiet leafy cul de sac with communal gardens and allocated parking.  Located on the first floor, this bright and airy apartment benefits from two double bedrooms, good sized lounge, separate kitchen and shower room, with double glazing and gas central heating throughout.  With stunning communal gardens and allocated parking, a viewing here is highly recommended. So call Brookbanks today to arrange yours.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25pt;margin-top:11.6pt;width:569.2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QyIwIAACQEAAAOAAAAZHJzL2Uyb0RvYy54bWysU9uO2yAQfa/Uf0C8N7406W6sOKtttqkq&#10;bS/Sbj8AYxyjAkOBxE6/vgNO0mj7VtUPFsMMhzPnDKu7UStyEM5LMDUtZjklwnBopdnV9Pvz9s0t&#10;JT4w0zIFRtT0KDy9W79+tRpsJUroQbXCEQQxvhpsTfsQbJVlnvdCMz8DKwwmO3CaBQzdLmsdGxBd&#10;q6zM83fZAK61DrjwHncfpiRdJ/yuEzx87TovAlE1RW4h/V36N/GfrVes2jlme8lPNNg/sNBMGrz0&#10;AvXAAiN7J/+C0pI78NCFGQedQddJLlIP2E2Rv+jmqWdWpF5QHG8vMvn/B8u/HL45Ilv0bkmJYRo9&#10;ehZjIO9hJGWUZ7C+wqoni3VhxG0sTa16+wj8hycGNj0zO3HvHAy9YC3SK+LJ7OrohOMjSDN8hhav&#10;YfsACWjsnI7aoRoE0dGm48WaSIXj5k1ZLuc3C0o45opi/jbPk3kZq87HrfPhowBN4qKmDr1P8Ozw&#10;6EOkw6pzSbzNg5LtViqVArdrNsqRA8M52aYvdfCiTBky1HS5KBcJ2UA8n0ZIy4BzrKSu6S1Sm8ix&#10;KsrxwbSpJDCppjUyUeakT5RkEieMzTg5cZa9gfaIgjmYxhafGS56cL8oGXBka+p/7pkTlKhPBkVf&#10;FvN5nPEUzBc3JQbuOtNcZ5jhCFXTQMm03IT0LqIcBu7RnE4m2aKLE5MTZRzFpObp2cRZv45T1Z/H&#10;vf4NAAD//wMAUEsDBBQABgAIAAAAIQD/Dj5G3gAAAAsBAAAPAAAAZHJzL2Rvd25yZXYueG1sTI9N&#10;TsMwEIX3SNzBGiQ2qLUJJC0hTgVIILYtPYATT5OIeBzFbpPenumKLufNp/dTbGbXixOOofOk4XGp&#10;QCDV3nbUaNj/fC7WIEI0ZE3vCTWcMcCmvL0pTG79RFs87WIj2IRCbjS0MQ65lKFu0Zmw9AMS/w5+&#10;dCbyOTbSjmZic9fLRKlMOtMRJ7RmwI8W69/d0Wk4fE8P6ctUfcX9avucvZtuVfmz1vd389sriIhz&#10;/IfhUp+rQ8mdKn8kG0SvYZEmKaMakqcExAVQ64zXVawolmRZyOsN5R8AAAD//wMAUEsBAi0AFAAG&#10;AAgAAAAhALaDOJL+AAAA4QEAABMAAAAAAAAAAAAAAAAAAAAAAFtDb250ZW50X1R5cGVzXS54bWxQ&#10;SwECLQAUAAYACAAAACEAOP0h/9YAAACUAQAACwAAAAAAAAAAAAAAAAAvAQAAX3JlbHMvLnJlbHNQ&#10;SwECLQAUAAYACAAAACEAuzgEMiMCAAAkBAAADgAAAAAAAAAAAAAAAAAuAgAAZHJzL2Uyb0RvYy54&#10;bWxQSwECLQAUAAYACAAAACEA/w4+Rt4AAAALAQAADwAAAAAAAAAAAAAAAAB9BAAAZHJzL2Rvd25y&#10;ZXYueG1sUEsFBgAAAAAEAAQA8wAAAIgFAAAAAA==&#10;" stroked="f">
                <v:textbox>
                  <w:txbxContent>
                    <w:p w:rsidR="007B45AF" w:rsidRDefault="007B45AF" w:rsidP="002859FD">
                      <w:pPr>
                        <w:jc w:val="center"/>
                      </w:pPr>
                      <w:r w:rsidRPr="007B45AF">
                        <w:t xml:space="preserve">Set in the heart of the ever popular Eynsford Village </w:t>
                      </w:r>
                      <w:proofErr w:type="gramStart"/>
                      <w:r w:rsidRPr="007B45AF">
                        <w:t>lies</w:t>
                      </w:r>
                      <w:proofErr w:type="gramEnd"/>
                      <w:r w:rsidRPr="007B45AF">
                        <w:t xml:space="preserve"> this two bedroom warden assisted first floor retirement apartment.  Situated in a quiet leafy cul de sac with communal gardens and allocated parking.  Located on the first floor, this bright and airy apartment benefits from two double bedrooms, good sized lounge, separate kitchen and shower room, with double glazing and gas central heating throughout.  With stunning communal gardens and allocated parking, a viewing here is highly recommended. So call Brookbanks today to arrange yours.</w:t>
                      </w:r>
                    </w:p>
                  </w:txbxContent>
                </v:textbox>
              </v:shape>
            </w:pict>
          </mc:Fallback>
        </mc:AlternateContent>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9504" behindDoc="0" locked="0" layoutInCell="1" allowOverlap="1" wp14:anchorId="219BBB70" wp14:editId="6E727E31">
            <wp:simplePos x="0" y="0"/>
            <wp:positionH relativeFrom="page">
              <wp:posOffset>137795</wp:posOffset>
            </wp:positionH>
            <wp:positionV relativeFrom="page">
              <wp:posOffset>7983855</wp:posOffset>
            </wp:positionV>
            <wp:extent cx="2407920" cy="16198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8"/>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9601B15" wp14:editId="36FBC314">
            <wp:simplePos x="0" y="0"/>
            <wp:positionH relativeFrom="page">
              <wp:posOffset>4935855</wp:posOffset>
            </wp:positionH>
            <wp:positionV relativeFrom="page">
              <wp:posOffset>7983220</wp:posOffset>
            </wp:positionV>
            <wp:extent cx="2407920" cy="161988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7377B6EC" wp14:editId="52B161B6">
            <wp:simplePos x="0" y="0"/>
            <wp:positionH relativeFrom="page">
              <wp:posOffset>2533650</wp:posOffset>
            </wp:positionH>
            <wp:positionV relativeFrom="page">
              <wp:posOffset>7983220</wp:posOffset>
            </wp:positionV>
            <wp:extent cx="2407920" cy="161988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mc:AlternateContent>
          <mc:Choice Requires="wps">
            <w:drawing>
              <wp:anchor distT="0" distB="0" distL="114300" distR="114300" simplePos="0" relativeHeight="251677696" behindDoc="0" locked="0" layoutInCell="1" allowOverlap="1" wp14:anchorId="79FE6532" wp14:editId="2F7D2674">
                <wp:simplePos x="0" y="0"/>
                <wp:positionH relativeFrom="page">
                  <wp:posOffset>2543175</wp:posOffset>
                </wp:positionH>
                <wp:positionV relativeFrom="page">
                  <wp:posOffset>9601200</wp:posOffset>
                </wp:positionV>
                <wp:extent cx="4817745" cy="895985"/>
                <wp:effectExtent l="0" t="0" r="190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7C7BB1" w:rsidP="00BF3075">
                            <w:pPr>
                              <w:ind w:left="1440"/>
                              <w:jc w:val="right"/>
                              <w:rPr>
                                <w:sz w:val="20"/>
                              </w:rPr>
                            </w:pPr>
                            <w:r>
                              <w:rPr>
                                <w:rFonts w:ascii="Arial" w:hAnsi="Arial" w:cs="Arial"/>
                                <w:b/>
                                <w:color w:val="FFFFFF"/>
                                <w:sz w:val="36"/>
                              </w:rPr>
                              <w:t>Guide Price £200,000 – £210,000</w:t>
                            </w:r>
                            <w:r w:rsidR="00286BF0">
                              <w:rPr>
                                <w:rFonts w:ascii="Arial" w:hAnsi="Arial" w:cs="Arial"/>
                                <w:b/>
                                <w:color w:val="FFFFFF"/>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0.25pt;margin-top:756pt;width:379.35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JYVJAIAACMEAAAOAAAAZHJzL2Uyb0RvYy54bWysU9uO2yAQfa/Uf0C8N06seJNYcVZptltV&#10;2l6k3X4AxjhGBYYCiZ1+fQecpNH2raofLIYZDmfOGdb3g1bkKJyXYCo6m0wpEYZDI82+ot9fHt8t&#10;KfGBmYYpMKKiJ+Hp/ebtm3VvS5FDB6oRjiCI8WVvK9qFYMss87wTmvkJWGEw2YLTLGDo9lnjWI/o&#10;WmX5dHqX9eAa64AL73H3YUzSTcJvW8HD17b1IhBVUeQW0t+lfx3/2WbNyr1jtpP8TIP9AwvNpMFL&#10;r1APLDBycPIvKC25Aw9tmHDQGbSt5CL1gN3Mpq+6ee6YFakXFMfbq0z+/8HyL8dvjsimojk6ZZhG&#10;j17EEMh7GEge5emtL7Hq2WJdGHAbbU6tevsE/IcnBnYdM3uxdQ76TrAG6c3iyezm6IjjI0jdf4YG&#10;r2GHAAloaJ2O2qEaBNHRptPVmkiF4+Z8OVss5gUlHHPLVbFaFukKVl5OW+fDRwGaxEVFHVqf0Nnx&#10;yYfIhpWXkniZByWbR6lUCty+3ilHjgzHpLhbbXdjA6/KlCF9RVdFXiRkA/F8miAtA46xkhrJTeM3&#10;DlZU44NpUklgUo1rZKLMWZ6oyKhNGOphNOKieg3NCfVyME4tvjJcdOB+UdLjxFbU/zwwJyhRnwxq&#10;vprN53HEUzAvFjkG7jZT32aY4QhV0UDJuNyF9CyiHAa26E0rk2zRxJHJmTJOYlLz/GriqN/GqerP&#10;2978BgAA//8DAFBLAwQUAAYACAAAACEA3ZzpFOAAAAAOAQAADwAAAGRycy9kb3ducmV2LnhtbEyP&#10;zU7DMBCE70i8g7VI3KjtgCMIcapSCTi3/JzdeElCYjvEbpu+PdsT3HY0n2ZnyuXsBnbAKXbBa5AL&#10;AQx9HWznGw3vb88398BiMt6aIXjUcMIIy+ryojSFDUe/wcM2NYxCfCyMhjalseA81i06ExdhRE/e&#10;V5icSSSnhtvJHCncDTwTIufOdJ4+tGbEdYt1v907DWY1b3r+/fHz2udPp7VUWcdfPrW+vppXj8AS&#10;zukPhnN9qg4VddqFvbeRDRruhFCEkqFkRqvOiFQPGbAdXbm6lcCrkv+fUf0CAAD//wMAUEsBAi0A&#10;FAAGAAgAAAAhALaDOJL+AAAA4QEAABMAAAAAAAAAAAAAAAAAAAAAAFtDb250ZW50X1R5cGVzXS54&#10;bWxQSwECLQAUAAYACAAAACEAOP0h/9YAAACUAQAACwAAAAAAAAAAAAAAAAAvAQAAX3JlbHMvLnJl&#10;bHNQSwECLQAUAAYACAAAACEAd+yWFSQCAAAjBAAADgAAAAAAAAAAAAAAAAAuAgAAZHJzL2Uyb0Rv&#10;Yy54bWxQSwECLQAUAAYACAAAACEA3ZzpFOAAAAAOAQAADwAAAAAAAAAAAAAAAAB+BAAAZHJzL2Rv&#10;d25yZXYueG1sUEsFBgAAAAAEAAQA8wAAAIsFA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7C7BB1" w:rsidP="00BF3075">
                      <w:pPr>
                        <w:ind w:left="1440"/>
                        <w:jc w:val="right"/>
                        <w:rPr>
                          <w:sz w:val="20"/>
                        </w:rPr>
                      </w:pPr>
                      <w:r>
                        <w:rPr>
                          <w:rFonts w:ascii="Arial" w:hAnsi="Arial" w:cs="Arial"/>
                          <w:b/>
                          <w:color w:val="FFFFFF"/>
                          <w:sz w:val="36"/>
                        </w:rPr>
                        <w:t>Guide Price £200,000 – £210,000</w:t>
                      </w:r>
                      <w:r w:rsidR="00286BF0">
                        <w:rPr>
                          <w:rFonts w:ascii="Arial" w:hAnsi="Arial" w:cs="Arial"/>
                          <w:b/>
                          <w:color w:val="FFFFFF"/>
                          <w:sz w:val="36"/>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F38EA35" wp14:editId="757DEAB0">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Old Mill Close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Eynsford , DA4 0BN</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Old Mill Close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Eynsford , DA4 0BN</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7B45AF">
      <w:r>
        <w:rPr>
          <w:noProof/>
          <w:lang w:eastAsia="en-GB"/>
        </w:rPr>
        <w:lastRenderedPageBreak/>
        <mc:AlternateContent>
          <mc:Choice Requires="wps">
            <w:drawing>
              <wp:anchor distT="0" distB="0" distL="114300" distR="114300" simplePos="0" relativeHeight="251679744" behindDoc="0" locked="0" layoutInCell="1" allowOverlap="1" wp14:anchorId="32B913CC" wp14:editId="0139513B">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Communal 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 Stair lift to 1st floor.</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Hardwood entrance door. Carpet. Radiator. Built-in storage cupboard. Built-in airing cupboard. Entrance phone.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Shower Room</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Coved ceiling. Extractor fan. vinyl flooring. Radiator. Partly tiled walls. Double shower cubicle. Pedestal hand wash basin. Low level w.c.</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Vinyl flooring. Coved ceiling. Radiator. Potterton boiler. Double drawer sink unit with mixer tap. Range of wall and base units. Plumbed for washing machine and dish washer.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16' 5'' x 10' 9'' (5.00m x 3.27m)</w:t>
                            </w:r>
                          </w:p>
                          <w:p w:rsidR="00BF3075" w:rsidRPr="00056A4E" w:rsidRDefault="00BF3075" w:rsidP="00BF3075">
                            <w:pPr>
                              <w:jc w:val="both"/>
                              <w:rPr>
                                <w:rFonts w:ascii="Arial" w:hAnsi="Arial" w:cs="Arial"/>
                                <w:sz w:val="16"/>
                                <w:szCs w:val="16"/>
                              </w:rPr>
                            </w:pPr>
                            <w:r w:rsidRPr="00056A4E">
                              <w:rPr>
                                <w:rFonts w:ascii="Arial" w:hAnsi="Arial" w:cs="Arial"/>
                                <w:sz w:val="16"/>
                                <w:szCs w:val="16"/>
                              </w:rPr>
                              <w:t>Two double glazed windows to front. Carpet. Coved ceiling.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11' 6'' x 10' 11'' (3.50m x 3.32m)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Coved ceiling.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11' 4'' x 11' 3'' x 7' 11'' (3.45m x 3.43m x 2.13m)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Carpet. Coved ceiling.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Communal Garden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Laid to lawn. Flower beds.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Parking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Allocated parking space.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Communal Entrance Hall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 Stair lift to 1st floor. </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Hardwood entrance door. Carpet. Radiator. Built-in storage cupboard. Built-in airing cupboard. Entrance phone.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Shower Room</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Coved ceiling. Extractor fan. vinyl flooring. Radiator. Partly tiled walls. Double shower cubicle. Pedestal hand wash basin. Low level w.c.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Vinyl flooring. Coved ceiling. Radiator. Potterton boiler. Double drawer sink unit with mixer tap. Range of wall and base units. Plumbed for washing machine and dish washer.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16' 5'' x 10' 9'' (5.00m x 3.27m)</w:t>
                      </w:r>
                    </w:p>
                    <w:p w:rsidR="00BF3075" w:rsidRPr="00056A4E" w:rsidRDefault="00BF3075" w:rsidP="00BF3075">
                      <w:pPr>
                        <w:jc w:val="both"/>
                        <w:rPr>
                          <w:rFonts w:ascii="Arial" w:hAnsi="Arial" w:cs="Arial"/>
                          <w:sz w:val="16"/>
                          <w:szCs w:val="16"/>
                        </w:rPr>
                      </w:pPr>
                      <w:r w:rsidRPr="00056A4E">
                        <w:rPr>
                          <w:rFonts w:ascii="Arial" w:hAnsi="Arial" w:cs="Arial"/>
                          <w:sz w:val="16"/>
                          <w:szCs w:val="16"/>
                        </w:rPr>
                        <w:t>Two double glazed windows to front. Carpet. Coved ceiling. Double radiator.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11' 6'' x 10' 11'' (3.50m x 3.32m)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Coved ceiling.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11' 4'' x 11' 3'' x 7' 11'' (3.45m x 3.43m x 2.13m)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Carpet. Coved ceiling. Double radiator.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Communal Garden</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Laid to lawn. Flower beds.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Parking</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Allocated parking space.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Default="00BF3075" w:rsidP="00BF3075">
                      <w:pPr>
                        <w:jc w:val="both"/>
                        <w:rPr>
                          <w:rFonts w:ascii="Arial" w:hAnsi="Arial" w:cs="Arial"/>
                          <w:sz w:val="16"/>
                          <w:szCs w:val="16"/>
                        </w:rPr>
                      </w:pPr>
                      <w:r w:rsidRPr="00056A4E">
                        <w:rPr>
                          <w:rFonts w:ascii="Arial" w:hAnsi="Arial" w:cs="Arial"/>
                          <w:sz w:val="16"/>
                          <w:szCs w:val="16"/>
                        </w:rPr>
                        <w:t/>
                      </w:r>
                    </w:p>
                    <w:p w:rsidR="0030396F" w:rsidRDefault="0030396F" w:rsidP="00BF3075">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Default="0030396F" w:rsidP="0030396F">
                      <w:pPr>
                        <w:jc w:val="both"/>
                        <w:rPr>
                          <w:rFonts w:ascii="Arial" w:hAnsi="Arial" w:cs="Arial"/>
                          <w:sz w:val="16"/>
                          <w:szCs w:val="16"/>
                        </w:rPr>
                      </w:pPr>
                      <w:r>
                        <w:rPr>
                          <w:rFonts w:ascii="Arial" w:hAnsi="Arial" w:cs="Arial"/>
                          <w:sz w:val="16"/>
                          <w:szCs w:val="16"/>
                        </w:rPr>
                        <w:t/>
                      </w:r>
                    </w:p>
                    <w:p w:rsidR="0030396F" w:rsidRDefault="0030396F" w:rsidP="0030396F">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Default="0030396F" w:rsidP="0030396F">
                      <w:pPr>
                        <w:jc w:val="both"/>
                        <w:rPr>
                          <w:rFonts w:ascii="Arial" w:hAnsi="Arial" w:cs="Arial"/>
                          <w:sz w:val="16"/>
                          <w:szCs w:val="16"/>
                        </w:rPr>
                      </w:pPr>
                      <w:r>
                        <w:rPr>
                          <w:rFonts w:ascii="Arial" w:hAnsi="Arial" w:cs="Arial"/>
                          <w:sz w:val="16"/>
                          <w:szCs w:val="16"/>
                        </w:rPr>
                        <w:t/>
                      </w:r>
                    </w:p>
                    <w:p w:rsidR="0030396F" w:rsidRDefault="0030396F" w:rsidP="0030396F">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Pr="00056A4E" w:rsidRDefault="0030396F" w:rsidP="0030396F">
                      <w:pPr>
                        <w:jc w:val="both"/>
                        <w:rPr>
                          <w:rFonts w:ascii="Arial" w:hAnsi="Arial" w:cs="Arial"/>
                          <w:sz w:val="16"/>
                          <w:szCs w:val="16"/>
                        </w:rPr>
                      </w:pPr>
                      <w:r>
                        <w:rPr>
                          <w:rFonts w:ascii="Arial" w:hAnsi="Arial" w:cs="Arial"/>
                          <w:sz w:val="16"/>
                          <w:szCs w:val="16"/>
                        </w:rPr>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r w:rsidR="00056A4E">
        <w:rPr>
          <w:noProof/>
          <w:lang w:eastAsia="en-GB"/>
        </w:rPr>
        <w:drawing>
          <wp:anchor distT="0" distB="0" distL="114300" distR="114300" simplePos="0" relativeHeight="251681792" behindDoc="0" locked="0" layoutInCell="1" allowOverlap="1" wp14:anchorId="4FB24683" wp14:editId="0547E8C2">
            <wp:simplePos x="0" y="0"/>
            <wp:positionH relativeFrom="page">
              <wp:posOffset>5172075</wp:posOffset>
            </wp:positionH>
            <wp:positionV relativeFrom="page">
              <wp:posOffset>133350</wp:posOffset>
            </wp:positionV>
            <wp:extent cx="1943735" cy="1400175"/>
            <wp:effectExtent l="0" t="0" r="0" b="952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14:anchorId="738D900F" wp14:editId="18DC9234">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5888" behindDoc="0" locked="0" layoutInCell="1" allowOverlap="1" wp14:anchorId="4F0FDC67" wp14:editId="2E874B83">
            <wp:simplePos x="0" y="0"/>
            <wp:positionH relativeFrom="page">
              <wp:posOffset>5168900</wp:posOffset>
            </wp:positionH>
            <wp:positionV relativeFrom="page">
              <wp:posOffset>3086100</wp:posOffset>
            </wp:positionV>
            <wp:extent cx="1943735" cy="1400175"/>
            <wp:effectExtent l="0" t="0" r="0" b="9525"/>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13"/>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7936" behindDoc="0" locked="0" layoutInCell="1" allowOverlap="1" wp14:anchorId="016126DB" wp14:editId="071C6120">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4"/>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9984" behindDoc="0" locked="0" layoutInCell="1" allowOverlap="1" wp14:anchorId="5AC5ECCD" wp14:editId="761A5068">
            <wp:simplePos x="0" y="0"/>
            <wp:positionH relativeFrom="page">
              <wp:posOffset>4714875</wp:posOffset>
            </wp:positionH>
            <wp:positionV relativeFrom="page">
              <wp:posOffset>6057900</wp:posOffset>
            </wp:positionV>
            <wp:extent cx="2400300" cy="17145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5"/>
                    <a:stretch>
                      <a:fillRect/>
                    </a:stretch>
                  </pic:blipFill>
                  <pic:spPr bwMode="auto">
                    <a:xfrm>
                      <a:off x="0" y="0"/>
                      <a:ext cx="24003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3F6BEF">
      <w:r>
        <w:rPr>
          <w:noProof/>
          <w:lang w:eastAsia="en-GB"/>
        </w:rPr>
        <mc:AlternateContent>
          <mc:Choice Requires="wps">
            <w:drawing>
              <wp:anchor distT="0" distB="0" distL="114300" distR="114300" simplePos="0" relativeHeight="251711488" behindDoc="0" locked="0" layoutInCell="1" allowOverlap="1" wp14:anchorId="7524CBEE" wp14:editId="1FB0585B">
                <wp:simplePos x="0" y="0"/>
                <wp:positionH relativeFrom="column">
                  <wp:posOffset>0</wp:posOffset>
                </wp:positionH>
                <wp:positionV relativeFrom="paragraph">
                  <wp:posOffset>106045</wp:posOffset>
                </wp:positionV>
                <wp:extent cx="3886200" cy="1028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886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0;margin-top:8.35pt;width:306pt;height:8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bDlwIAALwFAAAOAAAAZHJzL2Uyb0RvYy54bWysVE1PGzEQvVfqf7B8L5uEj6YRG5SCqCoh&#10;QIWKs+O1yQqvx7WdZNNf32fvJgTKhaqXXXvmzXjmzcfpWdsYtlI+1GRLPjwYcKaspKq2jyX/eX/5&#10;acxZiMJWwpBVJd+owM+mHz+crt1EjWhBplKewYkNk7Ur+SJGNymKIBeqEeGAnLJQavKNiLj6x6Ly&#10;Yg3vjSlGg8FJsSZfOU9ShQDpRafk0+xfayXjjdZBRWZKjthi/vr8nadvMT0Vk0cv3KKWfRjiH6Jo&#10;RG3x6M7VhYiCLX39l6umlp4C6XggqSlI61qqnAOyGQ5eZXO3EE7lXEBOcDuawv9zK69Xt57VFWo3&#10;4syKBjW6V21kX6llEIGftQsTwO4cgLGFHNitPECY0m61b9IfCTHowfRmx27yJiE8HI9PUDLOJHTD&#10;wWj8GRf4L57NnQ/xm6KGpUPJPcqXWRWrqxA76BaSXgtk6uqyNiZfUsuoc+PZSqDYJuYg4fwFyli2&#10;LvnJ4fEgO36hS6539nMj5FMf3h4K/oxNz6ncXH1YiaKOinyKG6MSxtgfSoPczMgbMQopld3FmdEJ&#10;pZHRewx7/HNU7zHu8oBFfpls3Bk3tSXfsfSS2uppS63u8KjhXt7pGNt5m7vqeNspc6o2aCBP3QgG&#10;Jy9r8H0lQrwVHjOHxsAeiTf4aEMoEvUnzhbkf78lT3iMArScrTHDJQ+/lsIrzsx3iyH5Mjw6SkOf&#10;L0fHn0e4+H3NfF9jl805oXOG2FhO5mPCR7M9ak/NA9bNLL0KlbASb5c8bo/nsdssWFdSzWYZhDF3&#10;Il7ZOyeT68Ry6rP79kF41/d5xIhc03baxeRVu3fYZGlptoyk6zwLieeO1Z5/rIg8Tf06Szto/55R&#10;z0t3+gcAAP//AwBQSwMEFAAGAAgAAAAhACxeUgvZAAAABwEAAA8AAABkcnMvZG93bnJldi54bWxM&#10;j8FOwzAMhu9IvENkJG4s3Q5tKU0nQIMLJzbE2WuyJKJxqibryttjTnD091u/P7fbJQxiNlPykRSs&#10;VwUIQ33UnqyCj8PLXQ0iZSSNQySj4Nsk2HbXVy02Ol7o3cz7bAWXUGpQgct5bKRMvTMB0yqOhjg7&#10;xSlg5nGyUk944fIwyE1RlDKgJ77gcDTPzvRf+3NQsHuy97avcXK7Wns/L5+nN/uq1O3N8vgAIpsl&#10;/y3Drz6rQ8dOx3gmncSggB/JTMsKBKflesPgyKCqK5BdK//7dz8AAAD//wMAUEsBAi0AFAAGAAgA&#10;AAAhALaDOJL+AAAA4QEAABMAAAAAAAAAAAAAAAAAAAAAAFtDb250ZW50X1R5cGVzXS54bWxQSwEC&#10;LQAUAAYACAAAACEAOP0h/9YAAACUAQAACwAAAAAAAAAAAAAAAAAvAQAAX3JlbHMvLnJlbHNQSwEC&#10;LQAUAAYACAAAACEAaUsGw5cCAAC8BQAADgAAAAAAAAAAAAAAAAAuAgAAZHJzL2Uyb0RvYy54bWxQ&#10;SwECLQAUAAYACAAAACEALF5SC9kAAAAHAQAADwAAAAAAAAAAAAAAAADxBAAAZHJzL2Rvd25yZXYu&#10;eG1sUEsFBgAAAAAEAAQA8wAAAPcFAAAAAA==&#10;" fillcolor="white [3201]" strokeweight=".5p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3F6BEF">
      <w:r>
        <w:rPr>
          <w:noProof/>
          <w:lang w:eastAsia="en-GB"/>
        </w:rPr>
        <mc:AlternateContent>
          <mc:Choice Requires="wps">
            <w:drawing>
              <wp:anchor distT="0" distB="0" distL="114300" distR="114300" simplePos="0" relativeHeight="251692032" behindDoc="0" locked="0" layoutInCell="1" allowOverlap="1" wp14:anchorId="4B3A6E4E" wp14:editId="1BA6789C">
                <wp:simplePos x="0" y="0"/>
                <wp:positionH relativeFrom="margin">
                  <wp:posOffset>4029075</wp:posOffset>
                </wp:positionH>
                <wp:positionV relativeFrom="paragraph">
                  <wp:posOffset>98425</wp:posOffset>
                </wp:positionV>
                <wp:extent cx="26289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25pt;margin-top:7.75pt;width:207pt;height:10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WtJA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tiViyWObo4+sY3syKfT9MbrHxJt86HjwI0iYeKOmx+gmeH&#10;Bx8iHVa+hMTXPCjZbKVSyXC7eqMcOTAclG1aZ/TfwpQhfUWX02KakA3E/DRDWgYcZCV1RRd5XDGd&#10;lVGOD6ZJ58CkOp2RiTJnfaIkJ3HCUA+pFbOYG7WroTmiYA5Oc4v/DA8duF+U9DizFfU/98wJStQn&#10;g6Ivx5NJHPJkTKbzAg137amvPcxwhKpooOR03IT0MSJtA3fYnFYm2V6ZnCnjLCY1z/8mDvu1naJe&#10;f/f6GQAA//8DAFBLAwQUAAYACAAAACEAh6q2Bd8AAAALAQAADwAAAGRycy9kb3ducmV2LnhtbEyP&#10;wU7DMBBE70j8g7VIXBC1aZO0hDgVIIG4tvQDNvE2iYjtKHab9O/ZnuC0u5rR7JtiO9tenGkMnXca&#10;nhYKBLnam841Gg7fH48bECGiM9h7RxouFGBb3t4UmBs/uR2d97ERHOJCjhraGIdcylC3ZDEs/ECO&#10;taMfLUY+x0aaEScOt71cKpVJi53jDy0O9N5S/bM/WQ3Hr+khfZ6qz3hY75LsDbt15S9a39/Nry8g&#10;Is3xzwxXfEaHkpkqf3ImiF5DtkpStrKQ8rwaVLLhrdKwXCkFsizk/w7lLwAAAP//AwBQSwECLQAU&#10;AAYACAAAACEAtoM4kv4AAADhAQAAEwAAAAAAAAAAAAAAAAAAAAAAW0NvbnRlbnRfVHlwZXNdLnht&#10;bFBLAQItABQABgAIAAAAIQA4/SH/1gAAAJQBAAALAAAAAAAAAAAAAAAAAC8BAABfcmVscy8ucmVs&#10;c1BLAQItABQABgAIAAAAIQDAd4WtJAIAACUEAAAOAAAAAAAAAAAAAAAAAC4CAABkcnMvZTJvRG9j&#10;LnhtbFBLAQItABQABgAIAAAAIQCHqrYF3wAAAAsBAAAPAAAAAAAAAAAAAAAAAH4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3F6BEF">
      <w:r>
        <w:rPr>
          <w:noProof/>
          <w:lang w:eastAsia="en-GB"/>
        </w:rPr>
        <mc:AlternateContent>
          <mc:Choice Requires="wps">
            <w:drawing>
              <wp:anchor distT="0" distB="0" distL="114300" distR="114300" simplePos="0" relativeHeight="251710464" behindDoc="0" locked="0" layoutInCell="1" allowOverlap="1" wp14:anchorId="31C3AB11" wp14:editId="3A868684">
                <wp:simplePos x="0" y="0"/>
                <wp:positionH relativeFrom="column">
                  <wp:posOffset>0</wp:posOffset>
                </wp:positionH>
                <wp:positionV relativeFrom="paragraph">
                  <wp:posOffset>45720</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 C</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6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53KQIAAEsEAAAOAAAAZHJzL2Uyb0RvYy54bWysVNtu2zAMfR+wfxD0vtjJkrU14hRdugwD&#10;ugvQ7gNoWY6FyaImKbGzry8lp2navQ3zgyCJ1OHhIenl9dBptpfOKzQln05yzqQRWCuzLfnPh827&#10;S858AFODRiNLfpCeX6/evln2tpAzbFHX0jECMb7obcnbEGyRZV60sgM/QSsNGRt0HQQ6um1WO+gJ&#10;vdPZLM8/ZD262joU0nu6vR2NfJXwm0aK8L1pvAxMl5y4hbS6tFZxzVZLKLYObKvEkQb8A4sOlKGg&#10;J6hbCMB2Tv0F1Snh0GMTJgK7DJtGCZlyoGym+ats7luwMuVC4nh7ksn/P1jxbf/DMVVT7eacGeio&#10;Rg9yCOwjDmwW5emtL8jr3pJfGOiaXFOq3t6h+OWZwXULZitvnMO+lVATvWl8mZ09HXF8BKn6r1hT&#10;GNgFTEBD47qoHanBCJ3KdDiVJlIRdDmb5/n7nEyCbPPFBdU+hYDi6bV1PnyW2LG4Kbmj0id02N/5&#10;ENlA8eQSg3nUqt4ordPBbau1dmwP1Cab9B3RX7hpw/qSXy1mi1GAFxCxY+UJJAyjBK8CdSpQu2vV&#10;lfwyj18MA0VU7ZOp0z6A0uOeGGtzlDEqN2oYhmpIBbuIb6PEFdYH0tXh2N00jbRp0f3hrKfOLrn/&#10;vQMnOdNfDNXmajqfx1FIhyQlZ+7cUp1bwAiCKnngbNyuQxqfSNvgDdWwUUneZyZHytSxSfXjdMWR&#10;OD8nr+d/wOoRAAD//wMAUEsDBBQABgAIAAAAIQAuUGD42gAAAAUBAAAPAAAAZHJzL2Rvd25yZXYu&#10;eG1sTI9BS8NAEIXvQv/DMgVvdtMItsZsSqmknhQaBfE2zY5JMDsbsts2/nvHkx4/3vDeN/lmcr06&#10;0xg6zwaWiwQUce1tx42Bt9fyZg0qRGSLvWcy8E0BNsXsKsfM+gsf6FzFRkkJhwwNtDEOmdahbslh&#10;WPiBWLJPPzqMgmOj7YgXKXe9TpPkTjvsWBZaHGjXUv1VnZyBp339WAUdsNwfnoeP3bst7Ys15no+&#10;bR9ARZri3zH86os6FOJ09Ce2QfUG5JFoYJWCkvB2tRY+Ct+noItc/7cvfgAAAP//AwBQSwECLQAU&#10;AAYACAAAACEAtoM4kv4AAADhAQAAEwAAAAAAAAAAAAAAAAAAAAAAW0NvbnRlbnRfVHlwZXNdLnht&#10;bFBLAQItABQABgAIAAAAIQA4/SH/1gAAAJQBAAALAAAAAAAAAAAAAAAAAC8BAABfcmVscy8ucmVs&#10;c1BLAQItABQABgAIAAAAIQDEN753KQIAAEsEAAAOAAAAAAAAAAAAAAAAAC4CAABkcnMvZTJvRG9j&#10;LnhtbFBLAQItABQABgAIAAAAIQAuUGD42gAAAAUBAAAPAAAAAAAAAAAAAAAAAIMEAABkcnMvZG93&#10;bnJldi54bWxQSwUGAAAAAAQABADzAAAAigU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 C</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D</w:t>
                      </w:r>
                    </w:p>
                  </w:txbxContent>
                </v:textbox>
              </v:shape>
            </w:pict>
          </mc:Fallback>
        </mc:AlternateContent>
      </w:r>
    </w:p>
    <w:p w:rsidR="00ED574A" w:rsidRDefault="00ED574A"/>
    <w:p w:rsidR="00ED574A" w:rsidRDefault="00ED574A"/>
    <w:p w:rsidR="00ED574A" w:rsidRDefault="00ED574A"/>
    <w:p w:rsidR="00ED574A" w:rsidRDefault="00ED574A">
      <w:r>
        <w:rPr>
          <w:noProof/>
          <w:lang w:eastAsia="en-GB"/>
        </w:rPr>
        <mc:AlternateContent>
          <mc:Choice Requires="wps">
            <w:drawing>
              <wp:anchor distT="0" distB="0" distL="114300" distR="114300" simplePos="0" relativeHeight="251702272" behindDoc="0" locked="0" layoutInCell="1" allowOverlap="1" wp14:anchorId="3E8BAC75" wp14:editId="0F63D3EE">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5DJAIAACIEAAAOAAAAZHJzL2Uyb0RvYy54bWysU9uO2yAQfa/Uf0C8N07ceLOx4qzSbLeq&#10;tL1Iu/0AjHGMCgwFEjv9+h1wkkbbt6o8IIYZzsycM6zuBq3IQTgvwVR0NplSIgyHRppdRX88P7y7&#10;pcQHZhqmwIiKHoWnd+u3b1a9LUUOHahGOIIgxpe9rWgXgi2zzPNOaOYnYIVBZwtOs4Cm22WNYz2i&#10;a5Xl0+lN1oNrrAMuvMfb+9FJ1wm/bQUP39rWi0BURbG2kHaX9jru2XrFyp1jtpP8VAb7hyo0kwaT&#10;XqDuWWBk7+RfUFpyBx7aMOGgM2hbyUXqAbuZTV9189QxK1IvSI63F5r8/4PlXw/fHZFNRZeUGKZR&#10;omcxBPIBBpJHdnrrSwx6shgWBrxGlVOn3j4C/+mJgW3HzE5snIO+E6zB6mbxZXb1dMTxEaTuv0CD&#10;adg+QAIaWqcjdUgGQXRU6XhRJpbC8XLxflag3JRw9C3n+XJRpBSsPL+2zodPAjSJh4o6VD6hs8Oj&#10;D7EaVp5DYjIPSjYPUqlkuF29VY4cGE5JcbPcbMcGXoUpQ3rMXuRFQjYQ36cB0jLgFCupK3o7jWuc&#10;q8jGR9OkkMCkGs9YiTIneiIjIzdhqIekw+LMeg3NEflyMA4tfjI8dOB+U9LjwFbU/9ozJyhRnw1y&#10;vpzN53HCkzEvFjka7tpTX3uY4QhV0UDJeNyG9CsiHQY2qE0rE21RxLGSU8k4iInN06eJk35tp6g/&#10;X3v9Ag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LHLbk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14:anchorId="03C6199F" wp14:editId="61D1992A">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40EDC722" wp14:editId="7CFD4C3F">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318" w:rsidRDefault="00BF3075">
      <w:r>
        <w:rPr>
          <w:noProof/>
          <w:lang w:eastAsia="en-GB"/>
        </w:rPr>
        <w:drawing>
          <wp:anchor distT="0" distB="0" distL="114300" distR="114300" simplePos="0" relativeHeight="251700224" behindDoc="0" locked="0" layoutInCell="1" allowOverlap="1" wp14:anchorId="5B45CD5D" wp14:editId="1FE44613">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1360FFDA" wp14:editId="0B440379">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6128" behindDoc="0" locked="0" layoutInCell="1" allowOverlap="1" wp14:anchorId="4B45F20D" wp14:editId="5563C64C">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iu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K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t5Qori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859FD"/>
    <w:rsid w:val="00286BF0"/>
    <w:rsid w:val="0030396F"/>
    <w:rsid w:val="003F6BEF"/>
    <w:rsid w:val="004D33FB"/>
    <w:rsid w:val="00526AF0"/>
    <w:rsid w:val="00583318"/>
    <w:rsid w:val="00787D22"/>
    <w:rsid w:val="007A55B0"/>
    <w:rsid w:val="007B45AF"/>
    <w:rsid w:val="007C7BB1"/>
    <w:rsid w:val="00AB458F"/>
    <w:rsid w:val="00BF3075"/>
    <w:rsid w:val="00C8044E"/>
    <w:rsid w:val="00D34293"/>
    <w:rsid w:val="00E15A03"/>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396bf5ad-0e58-4a33-aea6-819e1027f694%7d/FullSize/Photo2.jpg" TargetMode="External"/><Relationship Id="rId13" Type="http://schemas.openxmlformats.org/officeDocument/2006/relationships/image" Target="http://www.expertagent.co.uk/in4glestates/%7bfd60f890-a0eb-4821-a993-d638683e13f4%7d/%7b396bf5ad-0e58-4a33-aea6-819e1027f694%7d/FullSize/Photo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xpertagent.co.uk/in4glestates/%7bfd60f890-a0eb-4821-a993-d638683e13f4%7d/%7b396bf5ad-0e58-4a33-aea6-819e1027f694%7d/FullSize/Photo1.jpg" TargetMode="External"/><Relationship Id="rId12" Type="http://schemas.openxmlformats.org/officeDocument/2006/relationships/image" Target="http://www.expertagent.co.uk/in4glestates/%7bfd60f890-a0eb-4821-a993-d638683e13f4%7d/%7b396bf5ad-0e58-4a33-aea6-819e1027f694%7d/FullSize/Photo6.jp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396bf5ad-0e58-4a33-aea6-819e1027f694%7d/FullSize/Photo5.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396bf5ad-0e58-4a33-aea6-819e1027f694%7d/FullSize/Floorplan1.jpg" TargetMode="External"/><Relationship Id="rId10" Type="http://schemas.openxmlformats.org/officeDocument/2006/relationships/image" Target="http://www.expertagent.co.uk/in4glestates/%7bfd60f890-a0eb-4821-a993-d638683e13f4%7d/%7b396bf5ad-0e58-4a33-aea6-819e1027f694%7d/FullSize/Photo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396bf5ad-0e58-4a33-aea6-819e1027f694%7d/FullSize/Photo4.jpg" TargetMode="External"/><Relationship Id="rId14" Type="http://schemas.openxmlformats.org/officeDocument/2006/relationships/image" Target="http://www.expertagent.co.uk/in4glestates/%7bfd60f890-a0eb-4821-a993-d638683e13f4%7d/%7b396bf5ad-0e58-4a33-aea6-819e1027f694%7d/FullSize/Photo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166A-E6FD-4A0D-8CAC-D4B695C6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2020-10-01T12:08:00Z</cp:lastPrinted>
  <dcterms:created xsi:type="dcterms:W3CDTF">2020-10-01T12:09:00Z</dcterms:created>
  <dcterms:modified xsi:type="dcterms:W3CDTF">2020-10-01T12:09:00Z</dcterms:modified>
</cp:coreProperties>
</file>